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74D" w:rsidRDefault="00613AD9">
      <w:pPr>
        <w:rPr>
          <w:rFonts w:asciiTheme="majorBidi" w:hAnsiTheme="majorBidi" w:cstheme="majorBidi"/>
          <w:sz w:val="28"/>
          <w:szCs w:val="28"/>
        </w:rPr>
      </w:pPr>
      <w:proofErr w:type="spellStart"/>
      <w:r>
        <w:rPr>
          <w:rFonts w:asciiTheme="majorBidi" w:hAnsiTheme="majorBidi" w:cstheme="majorBidi"/>
          <w:sz w:val="28"/>
          <w:szCs w:val="28"/>
        </w:rPr>
        <w:t>Psycholinguistics</w:t>
      </w:r>
      <w:proofErr w:type="spellEnd"/>
    </w:p>
    <w:p w:rsidR="00613AD9" w:rsidRDefault="00613AD9">
      <w:pPr>
        <w:rPr>
          <w:rFonts w:asciiTheme="majorBidi" w:hAnsiTheme="majorBidi" w:cstheme="majorBidi"/>
          <w:sz w:val="28"/>
          <w:szCs w:val="28"/>
        </w:rPr>
      </w:pPr>
      <w:r>
        <w:rPr>
          <w:rFonts w:asciiTheme="majorBidi" w:hAnsiTheme="majorBidi" w:cstheme="majorBidi"/>
          <w:sz w:val="28"/>
          <w:szCs w:val="28"/>
        </w:rPr>
        <w:t>Master 1 DID</w:t>
      </w:r>
    </w:p>
    <w:p w:rsidR="008552BB" w:rsidRDefault="008552BB">
      <w:pPr>
        <w:rPr>
          <w:rFonts w:asciiTheme="majorBidi" w:hAnsiTheme="majorBidi" w:cstheme="majorBidi"/>
          <w:sz w:val="28"/>
          <w:szCs w:val="28"/>
        </w:rPr>
      </w:pPr>
      <w:r>
        <w:rPr>
          <w:rFonts w:asciiTheme="majorBidi" w:hAnsiTheme="majorBidi" w:cstheme="majorBidi"/>
          <w:sz w:val="28"/>
          <w:szCs w:val="28"/>
        </w:rPr>
        <w:t>Dr. Hichour. H</w:t>
      </w:r>
    </w:p>
    <w:p w:rsidR="00613AD9" w:rsidRDefault="00613AD9">
      <w:pPr>
        <w:rPr>
          <w:rFonts w:asciiTheme="majorBidi" w:hAnsiTheme="majorBidi" w:cstheme="majorBidi"/>
          <w:sz w:val="28"/>
          <w:szCs w:val="28"/>
        </w:rPr>
      </w:pPr>
    </w:p>
    <w:p w:rsidR="00613AD9" w:rsidRDefault="00613AD9" w:rsidP="00613AD9">
      <w:pPr>
        <w:jc w:val="center"/>
        <w:rPr>
          <w:rFonts w:asciiTheme="majorBidi" w:hAnsiTheme="majorBidi" w:cstheme="majorBidi"/>
          <w:sz w:val="28"/>
          <w:szCs w:val="28"/>
          <w:u w:val="single"/>
        </w:rPr>
      </w:pPr>
      <w:r w:rsidRPr="00613AD9">
        <w:rPr>
          <w:rFonts w:asciiTheme="majorBidi" w:hAnsiTheme="majorBidi" w:cstheme="majorBidi"/>
          <w:sz w:val="28"/>
          <w:szCs w:val="28"/>
          <w:u w:val="single"/>
        </w:rPr>
        <w:t>Second Language Acquisition (Part2)</w:t>
      </w:r>
    </w:p>
    <w:p w:rsidR="00613AD9" w:rsidRDefault="00613AD9" w:rsidP="00613AD9">
      <w:pPr>
        <w:jc w:val="both"/>
        <w:rPr>
          <w:rFonts w:asciiTheme="majorBidi" w:hAnsiTheme="majorBidi" w:cstheme="majorBidi"/>
          <w:sz w:val="28"/>
          <w:szCs w:val="28"/>
        </w:rPr>
      </w:pPr>
    </w:p>
    <w:p w:rsidR="00613AD9" w:rsidRDefault="00613AD9" w:rsidP="00613AD9">
      <w:pPr>
        <w:jc w:val="both"/>
        <w:rPr>
          <w:rFonts w:asciiTheme="majorBidi" w:hAnsiTheme="majorBidi" w:cstheme="majorBidi"/>
          <w:sz w:val="28"/>
          <w:szCs w:val="28"/>
          <w:u w:val="single"/>
        </w:rPr>
      </w:pPr>
      <w:proofErr w:type="spellStart"/>
      <w:r w:rsidRPr="00613AD9">
        <w:rPr>
          <w:rFonts w:asciiTheme="majorBidi" w:hAnsiTheme="majorBidi" w:cstheme="majorBidi"/>
          <w:sz w:val="28"/>
          <w:szCs w:val="28"/>
          <w:u w:val="single"/>
        </w:rPr>
        <w:t>Factors</w:t>
      </w:r>
      <w:proofErr w:type="spellEnd"/>
      <w:r w:rsidRPr="00613AD9">
        <w:rPr>
          <w:rFonts w:asciiTheme="majorBidi" w:hAnsiTheme="majorBidi" w:cstheme="majorBidi"/>
          <w:sz w:val="28"/>
          <w:szCs w:val="28"/>
          <w:u w:val="single"/>
        </w:rPr>
        <w:t xml:space="preserve"> </w:t>
      </w:r>
      <w:proofErr w:type="spellStart"/>
      <w:r w:rsidRPr="00613AD9">
        <w:rPr>
          <w:rFonts w:asciiTheme="majorBidi" w:hAnsiTheme="majorBidi" w:cstheme="majorBidi"/>
          <w:sz w:val="28"/>
          <w:szCs w:val="28"/>
          <w:u w:val="single"/>
        </w:rPr>
        <w:t>Influencing</w:t>
      </w:r>
      <w:proofErr w:type="spellEnd"/>
      <w:r w:rsidRPr="00613AD9">
        <w:rPr>
          <w:rFonts w:asciiTheme="majorBidi" w:hAnsiTheme="majorBidi" w:cstheme="majorBidi"/>
          <w:sz w:val="28"/>
          <w:szCs w:val="28"/>
          <w:u w:val="single"/>
        </w:rPr>
        <w:t xml:space="preserve"> Second Language Acquisition :</w:t>
      </w:r>
    </w:p>
    <w:p w:rsidR="00613AD9" w:rsidRDefault="00613AD9" w:rsidP="00613AD9">
      <w:pPr>
        <w:jc w:val="both"/>
        <w:rPr>
          <w:rFonts w:asciiTheme="majorBidi" w:hAnsiTheme="majorBidi" w:cstheme="majorBidi"/>
          <w:sz w:val="28"/>
          <w:szCs w:val="28"/>
          <w:lang w:val="en-US"/>
        </w:rPr>
      </w:pPr>
      <w:r w:rsidRPr="00613AD9">
        <w:rPr>
          <w:rFonts w:asciiTheme="majorBidi" w:hAnsiTheme="majorBidi" w:cstheme="majorBidi"/>
          <w:sz w:val="28"/>
          <w:szCs w:val="28"/>
          <w:lang w:val="en-US"/>
        </w:rPr>
        <w:t xml:space="preserve">     </w:t>
      </w:r>
      <w:r>
        <w:rPr>
          <w:rFonts w:asciiTheme="majorBidi" w:hAnsiTheme="majorBidi" w:cstheme="majorBidi"/>
          <w:sz w:val="28"/>
          <w:szCs w:val="28"/>
          <w:lang w:val="en-US"/>
        </w:rPr>
        <w:t>According to Ellis (1985), t</w:t>
      </w:r>
      <w:r w:rsidRPr="00613AD9">
        <w:rPr>
          <w:rFonts w:asciiTheme="majorBidi" w:hAnsiTheme="majorBidi" w:cstheme="majorBidi"/>
          <w:sz w:val="28"/>
          <w:szCs w:val="28"/>
          <w:lang w:val="en-US"/>
        </w:rPr>
        <w:t>here are many general factors that influence second language learning</w:t>
      </w:r>
      <w:r>
        <w:rPr>
          <w:rFonts w:asciiTheme="majorBidi" w:hAnsiTheme="majorBidi" w:cstheme="majorBidi"/>
          <w:sz w:val="28"/>
          <w:szCs w:val="28"/>
          <w:lang w:val="en-US"/>
        </w:rPr>
        <w:t>. These are:</w:t>
      </w:r>
    </w:p>
    <w:p w:rsidR="00D8229F" w:rsidRDefault="00D8229F" w:rsidP="00D8229F">
      <w:pPr>
        <w:jc w:val="both"/>
        <w:rPr>
          <w:rFonts w:asciiTheme="majorBidi" w:hAnsiTheme="majorBidi" w:cstheme="majorBidi"/>
          <w:sz w:val="28"/>
          <w:szCs w:val="28"/>
          <w:lang w:val="en-US"/>
        </w:rPr>
      </w:pPr>
      <w:r w:rsidRPr="00D8229F">
        <w:rPr>
          <w:rFonts w:asciiTheme="majorBidi" w:hAnsiTheme="majorBidi" w:cstheme="majorBidi"/>
          <w:b/>
          <w:bCs/>
          <w:sz w:val="28"/>
          <w:szCs w:val="28"/>
          <w:lang w:val="en-US"/>
        </w:rPr>
        <w:t>1.</w:t>
      </w:r>
      <w:r>
        <w:rPr>
          <w:rFonts w:asciiTheme="majorBidi" w:hAnsiTheme="majorBidi" w:cstheme="majorBidi"/>
          <w:b/>
          <w:bCs/>
          <w:sz w:val="28"/>
          <w:szCs w:val="28"/>
          <w:lang w:val="en-US"/>
        </w:rPr>
        <w:t xml:space="preserve"> </w:t>
      </w:r>
      <w:r w:rsidR="00613AD9" w:rsidRPr="00D8229F">
        <w:rPr>
          <w:rFonts w:asciiTheme="majorBidi" w:hAnsiTheme="majorBidi" w:cstheme="majorBidi"/>
          <w:b/>
          <w:bCs/>
          <w:sz w:val="28"/>
          <w:szCs w:val="28"/>
          <w:lang w:val="en-US"/>
        </w:rPr>
        <w:t xml:space="preserve">Motivation: </w:t>
      </w:r>
      <w:r w:rsidR="00613AD9" w:rsidRPr="00D8229F">
        <w:rPr>
          <w:rFonts w:asciiTheme="majorBidi" w:hAnsiTheme="majorBidi" w:cstheme="majorBidi"/>
          <w:sz w:val="28"/>
          <w:szCs w:val="28"/>
          <w:lang w:val="en-US"/>
        </w:rPr>
        <w:t>It is one of the most important fac</w:t>
      </w:r>
      <w:r w:rsidRPr="00D8229F">
        <w:rPr>
          <w:rFonts w:asciiTheme="majorBidi" w:hAnsiTheme="majorBidi" w:cstheme="majorBidi"/>
          <w:sz w:val="28"/>
          <w:szCs w:val="28"/>
          <w:lang w:val="en-US"/>
        </w:rPr>
        <w:t>tors in second language acquisi</w:t>
      </w:r>
      <w:r w:rsidR="00613AD9" w:rsidRPr="00D8229F">
        <w:rPr>
          <w:rFonts w:asciiTheme="majorBidi" w:hAnsiTheme="majorBidi" w:cstheme="majorBidi"/>
          <w:sz w:val="28"/>
          <w:szCs w:val="28"/>
          <w:lang w:val="en-US"/>
        </w:rPr>
        <w:t xml:space="preserve">tion. </w:t>
      </w:r>
      <w:r w:rsidRPr="00D8229F">
        <w:rPr>
          <w:rFonts w:asciiTheme="majorBidi" w:hAnsiTheme="majorBidi" w:cstheme="majorBidi"/>
          <w:sz w:val="28"/>
          <w:szCs w:val="28"/>
          <w:lang w:val="en-US"/>
        </w:rPr>
        <w:t>Psycholinguists believe</w:t>
      </w:r>
      <w:r w:rsidR="00613AD9" w:rsidRPr="00D8229F">
        <w:rPr>
          <w:rFonts w:asciiTheme="majorBidi" w:hAnsiTheme="majorBidi" w:cstheme="majorBidi"/>
          <w:sz w:val="28"/>
          <w:szCs w:val="28"/>
          <w:lang w:val="en-US"/>
        </w:rPr>
        <w:t xml:space="preserve"> motivation as a factor that determines a per-son’s desire to do something. It is obvious that learners who want to learn are likely to achieve more than those who do not. The role of attitudes and motivation in SLA has </w:t>
      </w:r>
      <w:r w:rsidRPr="00D8229F">
        <w:rPr>
          <w:rFonts w:asciiTheme="majorBidi" w:hAnsiTheme="majorBidi" w:cstheme="majorBidi"/>
          <w:sz w:val="28"/>
          <w:szCs w:val="28"/>
          <w:lang w:val="en-US"/>
        </w:rPr>
        <w:t xml:space="preserve">been investigated by </w:t>
      </w:r>
      <w:r>
        <w:rPr>
          <w:rFonts w:asciiTheme="majorBidi" w:hAnsiTheme="majorBidi" w:cstheme="majorBidi"/>
          <w:sz w:val="28"/>
          <w:szCs w:val="28"/>
          <w:lang w:val="en-US"/>
        </w:rPr>
        <w:t xml:space="preserve">Gardner and Lambert (1972), who define motivation in terms of ‘the learner's overall goal or orientation’, and attitude as ‘the persistence shown by the learner </w:t>
      </w:r>
      <w:r w:rsidR="00613AD9" w:rsidRPr="00D8229F">
        <w:rPr>
          <w:rFonts w:asciiTheme="majorBidi" w:hAnsiTheme="majorBidi" w:cstheme="majorBidi"/>
          <w:sz w:val="28"/>
          <w:szCs w:val="28"/>
          <w:lang w:val="en-US"/>
        </w:rPr>
        <w:t>in  striving  for  a  goal’  . They distinguish two types of motivation:</w:t>
      </w:r>
    </w:p>
    <w:p w:rsidR="00D8229F" w:rsidRDefault="00D8229F" w:rsidP="00D8229F">
      <w:pPr>
        <w:pStyle w:val="Paragraphedeliste"/>
        <w:numPr>
          <w:ilvl w:val="0"/>
          <w:numId w:val="3"/>
        </w:numPr>
        <w:jc w:val="both"/>
        <w:rPr>
          <w:rFonts w:asciiTheme="majorBidi" w:hAnsiTheme="majorBidi" w:cstheme="majorBidi"/>
          <w:sz w:val="28"/>
          <w:szCs w:val="28"/>
          <w:lang w:val="en-US"/>
        </w:rPr>
      </w:pPr>
      <w:r w:rsidRPr="00D8229F">
        <w:rPr>
          <w:rFonts w:asciiTheme="majorBidi" w:hAnsiTheme="majorBidi" w:cstheme="majorBidi"/>
          <w:i/>
          <w:iCs/>
          <w:sz w:val="28"/>
          <w:szCs w:val="28"/>
          <w:lang w:val="en-US"/>
        </w:rPr>
        <w:t>Integrative motivation</w:t>
      </w:r>
      <w:r w:rsidRPr="00D8229F">
        <w:rPr>
          <w:rFonts w:asciiTheme="majorBidi" w:hAnsiTheme="majorBidi" w:cstheme="majorBidi"/>
          <w:sz w:val="28"/>
          <w:szCs w:val="28"/>
          <w:lang w:val="en-US"/>
        </w:rPr>
        <w:t>: a learner studies a language because he is interest-</w:t>
      </w:r>
      <w:proofErr w:type="spellStart"/>
      <w:r w:rsidRPr="00D8229F">
        <w:rPr>
          <w:rFonts w:asciiTheme="majorBidi" w:hAnsiTheme="majorBidi" w:cstheme="majorBidi"/>
          <w:sz w:val="28"/>
          <w:szCs w:val="28"/>
          <w:lang w:val="en-US"/>
        </w:rPr>
        <w:t>ed</w:t>
      </w:r>
      <w:proofErr w:type="spellEnd"/>
      <w:r w:rsidRPr="00D8229F">
        <w:rPr>
          <w:rFonts w:asciiTheme="majorBidi" w:hAnsiTheme="majorBidi" w:cstheme="majorBidi"/>
          <w:sz w:val="28"/>
          <w:szCs w:val="28"/>
          <w:lang w:val="en-US"/>
        </w:rPr>
        <w:t xml:space="preserve"> in the people and culture of the target language or in order to communicate with people of a</w:t>
      </w:r>
      <w:r>
        <w:rPr>
          <w:rFonts w:asciiTheme="majorBidi" w:hAnsiTheme="majorBidi" w:cstheme="majorBidi"/>
          <w:sz w:val="28"/>
          <w:szCs w:val="28"/>
          <w:lang w:val="en-US"/>
        </w:rPr>
        <w:t xml:space="preserve">nother culture who speak it.  </w:t>
      </w:r>
    </w:p>
    <w:p w:rsidR="00D8229F" w:rsidRDefault="00D8229F" w:rsidP="00D8229F">
      <w:pPr>
        <w:pStyle w:val="Paragraphedeliste"/>
        <w:numPr>
          <w:ilvl w:val="0"/>
          <w:numId w:val="3"/>
        </w:numPr>
        <w:jc w:val="both"/>
        <w:rPr>
          <w:rFonts w:asciiTheme="majorBidi" w:hAnsiTheme="majorBidi" w:cstheme="majorBidi"/>
          <w:sz w:val="28"/>
          <w:szCs w:val="28"/>
          <w:lang w:val="en-US"/>
        </w:rPr>
      </w:pPr>
      <w:r w:rsidRPr="00D8229F">
        <w:rPr>
          <w:rFonts w:asciiTheme="majorBidi" w:hAnsiTheme="majorBidi" w:cstheme="majorBidi"/>
          <w:sz w:val="28"/>
          <w:szCs w:val="28"/>
          <w:lang w:val="en-US"/>
        </w:rPr>
        <w:t xml:space="preserve">  </w:t>
      </w:r>
      <w:r>
        <w:rPr>
          <w:rFonts w:asciiTheme="majorBidi" w:hAnsiTheme="majorBidi" w:cstheme="majorBidi"/>
          <w:i/>
          <w:iCs/>
          <w:sz w:val="28"/>
          <w:szCs w:val="28"/>
          <w:lang w:val="en-US"/>
        </w:rPr>
        <w:t>Instrumental</w:t>
      </w:r>
      <w:r w:rsidRPr="00D8229F">
        <w:rPr>
          <w:rFonts w:asciiTheme="majorBidi" w:hAnsiTheme="majorBidi" w:cstheme="majorBidi"/>
          <w:i/>
          <w:iCs/>
          <w:sz w:val="28"/>
          <w:szCs w:val="28"/>
          <w:lang w:val="en-US"/>
        </w:rPr>
        <w:t xml:space="preserve"> motivation</w:t>
      </w:r>
      <w:r w:rsidRPr="00D8229F">
        <w:rPr>
          <w:rFonts w:asciiTheme="majorBidi" w:hAnsiTheme="majorBidi" w:cstheme="majorBidi"/>
          <w:sz w:val="28"/>
          <w:szCs w:val="28"/>
          <w:lang w:val="en-US"/>
        </w:rPr>
        <w:t xml:space="preserve">:  a  learner’s  goals  for  learning  the  second  </w:t>
      </w:r>
      <w:proofErr w:type="spellStart"/>
      <w:r w:rsidRPr="00D8229F">
        <w:rPr>
          <w:rFonts w:asciiTheme="majorBidi" w:hAnsiTheme="majorBidi" w:cstheme="majorBidi"/>
          <w:sz w:val="28"/>
          <w:szCs w:val="28"/>
          <w:lang w:val="en-US"/>
        </w:rPr>
        <w:t>lan-guage</w:t>
      </w:r>
      <w:proofErr w:type="spellEnd"/>
      <w:r w:rsidRPr="00D8229F">
        <w:rPr>
          <w:rFonts w:asciiTheme="majorBidi" w:hAnsiTheme="majorBidi" w:cstheme="majorBidi"/>
          <w:sz w:val="28"/>
          <w:szCs w:val="28"/>
          <w:lang w:val="en-US"/>
        </w:rPr>
        <w:t xml:space="preserve"> are functional and useful, for example they need the language to get a better job, to pass tests, to enable him to read foreign </w:t>
      </w:r>
      <w:proofErr w:type="spellStart"/>
      <w:r w:rsidRPr="00D8229F">
        <w:rPr>
          <w:rFonts w:asciiTheme="majorBidi" w:hAnsiTheme="majorBidi" w:cstheme="majorBidi"/>
          <w:sz w:val="28"/>
          <w:szCs w:val="28"/>
          <w:lang w:val="en-US"/>
        </w:rPr>
        <w:t>news paper</w:t>
      </w:r>
      <w:proofErr w:type="spellEnd"/>
      <w:r w:rsidRPr="00D8229F">
        <w:rPr>
          <w:rFonts w:asciiTheme="majorBidi" w:hAnsiTheme="majorBidi" w:cstheme="majorBidi"/>
          <w:sz w:val="28"/>
          <w:szCs w:val="28"/>
          <w:lang w:val="en-US"/>
        </w:rPr>
        <w:t>, etc.</w:t>
      </w:r>
    </w:p>
    <w:p w:rsidR="00D8229F" w:rsidRPr="00D8229F" w:rsidRDefault="00D8229F" w:rsidP="00D8229F">
      <w:pPr>
        <w:jc w:val="both"/>
        <w:rPr>
          <w:rFonts w:asciiTheme="majorBidi" w:hAnsiTheme="majorBidi" w:cstheme="majorBidi"/>
          <w:b/>
          <w:bCs/>
          <w:sz w:val="28"/>
          <w:szCs w:val="28"/>
          <w:lang w:val="en-US"/>
        </w:rPr>
      </w:pPr>
      <w:r w:rsidRPr="00D8229F">
        <w:rPr>
          <w:rFonts w:asciiTheme="majorBidi" w:hAnsiTheme="majorBidi" w:cstheme="majorBidi"/>
          <w:b/>
          <w:bCs/>
          <w:sz w:val="28"/>
          <w:szCs w:val="28"/>
          <w:lang w:val="en-US"/>
        </w:rPr>
        <w:t>2. Attitude:</w:t>
      </w:r>
      <w:r>
        <w:rPr>
          <w:rFonts w:asciiTheme="majorBidi" w:hAnsiTheme="majorBidi" w:cstheme="majorBidi"/>
          <w:b/>
          <w:bCs/>
          <w:sz w:val="28"/>
          <w:szCs w:val="28"/>
          <w:lang w:val="en-US"/>
        </w:rPr>
        <w:t xml:space="preserve"> </w:t>
      </w:r>
      <w:r>
        <w:rPr>
          <w:rFonts w:asciiTheme="majorBidi" w:hAnsiTheme="majorBidi" w:cstheme="majorBidi"/>
          <w:sz w:val="28"/>
          <w:szCs w:val="28"/>
          <w:lang w:val="en-US"/>
        </w:rPr>
        <w:t>Language attitudes are the atti</w:t>
      </w:r>
      <w:r w:rsidRPr="00D8229F">
        <w:rPr>
          <w:rFonts w:asciiTheme="majorBidi" w:hAnsiTheme="majorBidi" w:cstheme="majorBidi"/>
          <w:sz w:val="28"/>
          <w:szCs w:val="28"/>
          <w:lang w:val="en-US"/>
        </w:rPr>
        <w:t>tude which speakers of different languages have toward other’s languages or to their own language.  Expression  of  positive or  negative  feelings  toward  a  language  may reflect  impression  of  linguistic  difficulty  or  simplicity,  ease  or  difficulty  of  learning, degrees  of  im</w:t>
      </w:r>
      <w:r>
        <w:rPr>
          <w:rFonts w:asciiTheme="majorBidi" w:hAnsiTheme="majorBidi" w:cstheme="majorBidi"/>
          <w:sz w:val="28"/>
          <w:szCs w:val="28"/>
          <w:lang w:val="en-US"/>
        </w:rPr>
        <w:t xml:space="preserve">portant,  social  status,  </w:t>
      </w:r>
      <w:proofErr w:type="spellStart"/>
      <w:r>
        <w:rPr>
          <w:rFonts w:asciiTheme="majorBidi" w:hAnsiTheme="majorBidi" w:cstheme="majorBidi"/>
          <w:sz w:val="28"/>
          <w:szCs w:val="28"/>
          <w:lang w:val="en-US"/>
        </w:rPr>
        <w:t>etc</w:t>
      </w:r>
      <w:proofErr w:type="spellEnd"/>
      <w:r>
        <w:rPr>
          <w:rFonts w:asciiTheme="majorBidi" w:hAnsiTheme="majorBidi" w:cstheme="majorBidi"/>
          <w:sz w:val="28"/>
          <w:szCs w:val="28"/>
          <w:lang w:val="en-US"/>
        </w:rPr>
        <w:t xml:space="preserve"> </w:t>
      </w:r>
      <w:r w:rsidRPr="00D8229F">
        <w:rPr>
          <w:rFonts w:asciiTheme="majorBidi" w:hAnsiTheme="majorBidi" w:cstheme="majorBidi"/>
          <w:sz w:val="28"/>
          <w:szCs w:val="28"/>
          <w:lang w:val="en-US"/>
        </w:rPr>
        <w:t>.  Gardner  and Lambert have  investigated  a  number  of  different attitudes,  which were  classified  by Stern (1983</w:t>
      </w:r>
      <w:r>
        <w:rPr>
          <w:rFonts w:asciiTheme="majorBidi" w:hAnsiTheme="majorBidi" w:cstheme="majorBidi"/>
          <w:sz w:val="28"/>
          <w:szCs w:val="28"/>
          <w:lang w:val="en-US"/>
        </w:rPr>
        <w:t xml:space="preserve">) </w:t>
      </w:r>
      <w:r w:rsidRPr="00D8229F">
        <w:rPr>
          <w:rFonts w:asciiTheme="majorBidi" w:hAnsiTheme="majorBidi" w:cstheme="majorBidi"/>
          <w:sz w:val="28"/>
          <w:szCs w:val="28"/>
          <w:lang w:val="en-US"/>
        </w:rPr>
        <w:t>into three types:</w:t>
      </w:r>
    </w:p>
    <w:p w:rsidR="00D8229F" w:rsidRPr="00D8229F" w:rsidRDefault="00D8229F" w:rsidP="00D8229F">
      <w:pPr>
        <w:pStyle w:val="Paragraphedeliste"/>
        <w:numPr>
          <w:ilvl w:val="0"/>
          <w:numId w:val="4"/>
        </w:numPr>
        <w:jc w:val="both"/>
        <w:rPr>
          <w:rFonts w:asciiTheme="majorBidi" w:hAnsiTheme="majorBidi" w:cstheme="majorBidi"/>
          <w:sz w:val="28"/>
          <w:szCs w:val="28"/>
          <w:lang w:val="en-US"/>
        </w:rPr>
      </w:pPr>
      <w:r w:rsidRPr="00D8229F">
        <w:rPr>
          <w:rFonts w:asciiTheme="majorBidi" w:hAnsiTheme="majorBidi" w:cstheme="majorBidi"/>
          <w:sz w:val="28"/>
          <w:szCs w:val="28"/>
          <w:lang w:val="en-US"/>
        </w:rPr>
        <w:t xml:space="preserve"> attitudes towards the community and people who speak L2,  </w:t>
      </w:r>
    </w:p>
    <w:p w:rsidR="00D8229F" w:rsidRPr="00D8229F" w:rsidRDefault="00D8229F" w:rsidP="00D8229F">
      <w:pPr>
        <w:pStyle w:val="Paragraphedeliste"/>
        <w:numPr>
          <w:ilvl w:val="0"/>
          <w:numId w:val="4"/>
        </w:numPr>
        <w:jc w:val="both"/>
        <w:rPr>
          <w:rFonts w:asciiTheme="majorBidi" w:hAnsiTheme="majorBidi" w:cstheme="majorBidi"/>
          <w:sz w:val="28"/>
          <w:szCs w:val="28"/>
          <w:lang w:val="en-US"/>
        </w:rPr>
      </w:pPr>
      <w:r w:rsidRPr="00D8229F">
        <w:rPr>
          <w:rFonts w:asciiTheme="majorBidi" w:hAnsiTheme="majorBidi" w:cstheme="majorBidi"/>
          <w:sz w:val="28"/>
          <w:szCs w:val="28"/>
          <w:lang w:val="en-US"/>
        </w:rPr>
        <w:t xml:space="preserve"> attitudes towards learning and language concerned,  </w:t>
      </w:r>
    </w:p>
    <w:p w:rsidR="00D8229F" w:rsidRDefault="00D8229F" w:rsidP="00D8229F">
      <w:pPr>
        <w:pStyle w:val="Paragraphedeliste"/>
        <w:numPr>
          <w:ilvl w:val="0"/>
          <w:numId w:val="4"/>
        </w:numPr>
        <w:jc w:val="both"/>
        <w:rPr>
          <w:rFonts w:asciiTheme="majorBidi" w:hAnsiTheme="majorBidi" w:cstheme="majorBidi"/>
          <w:sz w:val="28"/>
          <w:szCs w:val="28"/>
          <w:lang w:val="en-US"/>
        </w:rPr>
      </w:pPr>
      <w:r w:rsidRPr="00D8229F">
        <w:rPr>
          <w:rFonts w:asciiTheme="majorBidi" w:hAnsiTheme="majorBidi" w:cstheme="majorBidi"/>
          <w:sz w:val="28"/>
          <w:szCs w:val="28"/>
          <w:lang w:val="en-US"/>
        </w:rPr>
        <w:t xml:space="preserve"> attitudes towards languages and language learning in general.</w:t>
      </w:r>
    </w:p>
    <w:p w:rsidR="00D8229F" w:rsidRDefault="00D8229F" w:rsidP="00D8229F">
      <w:pPr>
        <w:jc w:val="both"/>
        <w:rPr>
          <w:rFonts w:asciiTheme="majorBidi" w:hAnsiTheme="majorBidi" w:cstheme="majorBidi"/>
          <w:sz w:val="28"/>
          <w:szCs w:val="28"/>
          <w:lang w:val="en-US"/>
        </w:rPr>
      </w:pPr>
      <w:r>
        <w:rPr>
          <w:rFonts w:asciiTheme="majorBidi" w:hAnsiTheme="majorBidi" w:cstheme="majorBidi"/>
          <w:sz w:val="28"/>
          <w:szCs w:val="28"/>
          <w:lang w:val="en-US"/>
        </w:rPr>
        <w:t xml:space="preserve">Certain personality characteristics and </w:t>
      </w:r>
      <w:r w:rsidRPr="00D8229F">
        <w:rPr>
          <w:rFonts w:asciiTheme="majorBidi" w:hAnsiTheme="majorBidi" w:cstheme="majorBidi"/>
          <w:sz w:val="28"/>
          <w:szCs w:val="28"/>
          <w:lang w:val="en-US"/>
        </w:rPr>
        <w:t xml:space="preserve">general  interest  in foreign  languages of learners can influence them in a positive or negative way. It is also important how </w:t>
      </w:r>
      <w:r w:rsidRPr="00D8229F">
        <w:rPr>
          <w:rFonts w:asciiTheme="majorBidi" w:hAnsiTheme="majorBidi" w:cstheme="majorBidi"/>
          <w:sz w:val="28"/>
          <w:szCs w:val="28"/>
          <w:lang w:val="en-US"/>
        </w:rPr>
        <w:lastRenderedPageBreak/>
        <w:t xml:space="preserve">they feel about learning a particular language in a particular course and from a </w:t>
      </w:r>
      <w:r>
        <w:rPr>
          <w:rFonts w:asciiTheme="majorBidi" w:hAnsiTheme="majorBidi" w:cstheme="majorBidi"/>
          <w:sz w:val="28"/>
          <w:szCs w:val="28"/>
          <w:lang w:val="en-US"/>
        </w:rPr>
        <w:t>par</w:t>
      </w:r>
      <w:r w:rsidRPr="00D8229F">
        <w:rPr>
          <w:rFonts w:asciiTheme="majorBidi" w:hAnsiTheme="majorBidi" w:cstheme="majorBidi"/>
          <w:sz w:val="28"/>
          <w:szCs w:val="28"/>
          <w:lang w:val="en-US"/>
        </w:rPr>
        <w:t>ticular teacher. It is obvious that learners who have positive attitudes learn more, but also learners who learn well acquire positive attitudes.</w:t>
      </w:r>
    </w:p>
    <w:p w:rsidR="00962EC8" w:rsidRDefault="00962EC8" w:rsidP="00D8229F">
      <w:pPr>
        <w:jc w:val="both"/>
        <w:rPr>
          <w:rFonts w:asciiTheme="majorBidi" w:hAnsiTheme="majorBidi" w:cstheme="majorBidi"/>
          <w:sz w:val="28"/>
          <w:szCs w:val="28"/>
          <w:lang w:val="en-US"/>
        </w:rPr>
      </w:pPr>
      <w:r w:rsidRPr="00962EC8">
        <w:rPr>
          <w:rFonts w:asciiTheme="majorBidi" w:hAnsiTheme="majorBidi" w:cstheme="majorBidi"/>
          <w:b/>
          <w:bCs/>
          <w:sz w:val="28"/>
          <w:szCs w:val="28"/>
          <w:lang w:val="en-US"/>
        </w:rPr>
        <w:t>3. Age:</w:t>
      </w:r>
      <w:r>
        <w:rPr>
          <w:rFonts w:asciiTheme="majorBidi" w:hAnsiTheme="majorBidi" w:cstheme="majorBidi"/>
          <w:b/>
          <w:bCs/>
          <w:sz w:val="28"/>
          <w:szCs w:val="28"/>
          <w:lang w:val="en-US"/>
        </w:rPr>
        <w:t xml:space="preserve"> </w:t>
      </w:r>
      <w:r w:rsidRPr="00962EC8">
        <w:rPr>
          <w:rFonts w:asciiTheme="majorBidi" w:hAnsiTheme="majorBidi" w:cstheme="majorBidi"/>
          <w:sz w:val="28"/>
          <w:szCs w:val="28"/>
          <w:lang w:val="en-US"/>
        </w:rPr>
        <w:t>it is one of the factors that influence second language learning. It is generally believed that children are b</w:t>
      </w:r>
      <w:r>
        <w:rPr>
          <w:rFonts w:asciiTheme="majorBidi" w:hAnsiTheme="majorBidi" w:cstheme="majorBidi"/>
          <w:sz w:val="28"/>
          <w:szCs w:val="28"/>
          <w:lang w:val="en-US"/>
        </w:rPr>
        <w:t>etter at language acquisition than adults</w:t>
      </w:r>
      <w:r w:rsidRPr="00962EC8">
        <w:rPr>
          <w:rFonts w:asciiTheme="majorBidi" w:hAnsiTheme="majorBidi" w:cstheme="majorBidi"/>
          <w:sz w:val="28"/>
          <w:szCs w:val="28"/>
          <w:lang w:val="en-US"/>
        </w:rPr>
        <w:t>. Critical period hypothesis by Lenneberg proposes that in child development there is a period during which language can be acquired more easily than that at  any other  time. According  to  him  the  critical  period  lasts  until puberty and is due to biological development. He adds that language learning may be more difficult after  puberty  because  the  brain  lacks the  ability  and  adaptation</w:t>
      </w:r>
      <w:r w:rsidR="0013097E">
        <w:rPr>
          <w:rFonts w:asciiTheme="majorBidi" w:hAnsiTheme="majorBidi" w:cstheme="majorBidi"/>
          <w:sz w:val="28"/>
          <w:szCs w:val="28"/>
          <w:lang w:val="en-US"/>
        </w:rPr>
        <w:t>.</w:t>
      </w:r>
      <w:r>
        <w:rPr>
          <w:rFonts w:asciiTheme="majorBidi" w:hAnsiTheme="majorBidi" w:cstheme="majorBidi"/>
          <w:sz w:val="28"/>
          <w:szCs w:val="28"/>
          <w:lang w:val="en-US"/>
        </w:rPr>
        <w:t xml:space="preserve"> </w:t>
      </w:r>
      <w:r w:rsidRPr="00962EC8">
        <w:rPr>
          <w:rFonts w:asciiTheme="majorBidi" w:hAnsiTheme="majorBidi" w:cstheme="majorBidi"/>
          <w:sz w:val="28"/>
          <w:szCs w:val="28"/>
          <w:lang w:val="en-US"/>
        </w:rPr>
        <w:t xml:space="preserve">Other researchers have also proved that learners who start learning a foreign language as children achieve a more native-like accent than those who </w:t>
      </w:r>
      <w:r w:rsidR="0013097E">
        <w:rPr>
          <w:rFonts w:asciiTheme="majorBidi" w:hAnsiTheme="majorBidi" w:cstheme="majorBidi"/>
          <w:sz w:val="28"/>
          <w:szCs w:val="28"/>
          <w:lang w:val="en-US"/>
        </w:rPr>
        <w:t xml:space="preserve">start as adolescents or adults </w:t>
      </w:r>
      <w:r w:rsidRPr="00962EC8">
        <w:rPr>
          <w:rFonts w:asciiTheme="majorBidi" w:hAnsiTheme="majorBidi" w:cstheme="majorBidi"/>
          <w:sz w:val="28"/>
          <w:szCs w:val="28"/>
          <w:lang w:val="en-US"/>
        </w:rPr>
        <w:t>and they are also better in the acquisition of grammar</w:t>
      </w:r>
    </w:p>
    <w:p w:rsidR="00D8229F" w:rsidRDefault="0013097E" w:rsidP="0013097E">
      <w:pPr>
        <w:jc w:val="both"/>
        <w:rPr>
          <w:rFonts w:asciiTheme="majorBidi" w:hAnsiTheme="majorBidi" w:cstheme="majorBidi"/>
          <w:sz w:val="28"/>
          <w:szCs w:val="28"/>
          <w:lang w:val="en-US"/>
        </w:rPr>
      </w:pPr>
      <w:r w:rsidRPr="0013097E">
        <w:rPr>
          <w:rFonts w:asciiTheme="majorBidi" w:hAnsiTheme="majorBidi" w:cstheme="majorBidi"/>
          <w:b/>
          <w:bCs/>
          <w:sz w:val="28"/>
          <w:szCs w:val="28"/>
          <w:lang w:val="en-US"/>
        </w:rPr>
        <w:t>4. Intelligence:</w:t>
      </w:r>
      <w:r>
        <w:rPr>
          <w:rFonts w:asciiTheme="majorBidi" w:hAnsiTheme="majorBidi" w:cstheme="majorBidi"/>
          <w:b/>
          <w:bCs/>
          <w:sz w:val="28"/>
          <w:szCs w:val="28"/>
          <w:lang w:val="en-US"/>
        </w:rPr>
        <w:t xml:space="preserve"> </w:t>
      </w:r>
      <w:r>
        <w:rPr>
          <w:rFonts w:asciiTheme="majorBidi" w:hAnsiTheme="majorBidi" w:cstheme="majorBidi"/>
          <w:sz w:val="28"/>
          <w:szCs w:val="28"/>
          <w:lang w:val="en-US"/>
        </w:rPr>
        <w:t xml:space="preserve">it is a general </w:t>
      </w:r>
      <w:r w:rsidRPr="0013097E">
        <w:rPr>
          <w:rFonts w:asciiTheme="majorBidi" w:hAnsiTheme="majorBidi" w:cstheme="majorBidi"/>
          <w:sz w:val="28"/>
          <w:szCs w:val="28"/>
          <w:lang w:val="en-US"/>
        </w:rPr>
        <w:t>ability to master  academic skills.  Intelligence  is  defined  and  measured  in  terms  of  linguistic  and  logical-mathematical  abilities.  Success  in  life  and  learning  should  correlate  with  high  IQ (intelligence  quotient)  tests  scores.  The  studies  on  inte</w:t>
      </w:r>
      <w:r>
        <w:rPr>
          <w:rFonts w:asciiTheme="majorBidi" w:hAnsiTheme="majorBidi" w:cstheme="majorBidi"/>
          <w:sz w:val="28"/>
          <w:szCs w:val="28"/>
          <w:lang w:val="en-US"/>
        </w:rPr>
        <w:t>lligence  show  a  strong  rela</w:t>
      </w:r>
      <w:r w:rsidRPr="0013097E">
        <w:rPr>
          <w:rFonts w:asciiTheme="majorBidi" w:hAnsiTheme="majorBidi" w:cstheme="majorBidi"/>
          <w:sz w:val="28"/>
          <w:szCs w:val="28"/>
          <w:lang w:val="en-US"/>
        </w:rPr>
        <w:t>tionship between intelligence and acquisition of  a  foreign language but  only as far as  academic  skills  are  concerned.  Learners  with  high  IQ  achieve  better  results  on language tests. It is proved that intelligence can predict the rate and success of SLA in the formal language classroom</w:t>
      </w:r>
      <w:r>
        <w:rPr>
          <w:rFonts w:asciiTheme="majorBidi" w:hAnsiTheme="majorBidi" w:cstheme="majorBidi"/>
          <w:sz w:val="28"/>
          <w:szCs w:val="28"/>
          <w:lang w:val="en-US"/>
        </w:rPr>
        <w:t xml:space="preserve">. </w:t>
      </w:r>
    </w:p>
    <w:p w:rsidR="0013097E" w:rsidRPr="0013097E" w:rsidRDefault="0013097E" w:rsidP="0013097E">
      <w:pPr>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13097E">
        <w:rPr>
          <w:rFonts w:asciiTheme="majorBidi" w:hAnsiTheme="majorBidi" w:cstheme="majorBidi"/>
          <w:sz w:val="28"/>
          <w:szCs w:val="28"/>
          <w:lang w:val="en-US"/>
        </w:rPr>
        <w:t xml:space="preserve">Gardner (1983)  introduced a  theory of  Multiple Intelligences. He  described </w:t>
      </w:r>
    </w:p>
    <w:p w:rsidR="0013097E" w:rsidRPr="0013097E" w:rsidRDefault="0013097E" w:rsidP="0013097E">
      <w:pPr>
        <w:jc w:val="both"/>
        <w:rPr>
          <w:rFonts w:asciiTheme="majorBidi" w:hAnsiTheme="majorBidi" w:cstheme="majorBidi"/>
          <w:sz w:val="28"/>
          <w:szCs w:val="28"/>
          <w:lang w:val="en-US"/>
        </w:rPr>
      </w:pPr>
      <w:r w:rsidRPr="0013097E">
        <w:rPr>
          <w:rFonts w:asciiTheme="majorBidi" w:hAnsiTheme="majorBidi" w:cstheme="majorBidi"/>
          <w:sz w:val="28"/>
          <w:szCs w:val="28"/>
          <w:lang w:val="en-US"/>
        </w:rPr>
        <w:t xml:space="preserve">eight types of intelligence: </w:t>
      </w:r>
    </w:p>
    <w:p w:rsidR="0013097E" w:rsidRPr="0013097E" w:rsidRDefault="0013097E" w:rsidP="0013097E">
      <w:pPr>
        <w:jc w:val="both"/>
        <w:rPr>
          <w:rFonts w:asciiTheme="majorBidi" w:hAnsiTheme="majorBidi" w:cstheme="majorBidi"/>
          <w:sz w:val="28"/>
          <w:szCs w:val="28"/>
          <w:lang w:val="en-US"/>
        </w:rPr>
      </w:pPr>
      <w:r w:rsidRPr="0013097E">
        <w:rPr>
          <w:rFonts w:asciiTheme="majorBidi" w:hAnsiTheme="majorBidi" w:cstheme="majorBidi"/>
          <w:sz w:val="28"/>
          <w:szCs w:val="28"/>
          <w:lang w:val="en-US"/>
        </w:rPr>
        <w:t xml:space="preserve">1. linguistic (sensitivity to spoken and written language, the capacity to use the language to accomplish certain goals); </w:t>
      </w:r>
    </w:p>
    <w:p w:rsidR="0013097E" w:rsidRPr="0013097E" w:rsidRDefault="0013097E" w:rsidP="0013097E">
      <w:pPr>
        <w:jc w:val="both"/>
        <w:rPr>
          <w:rFonts w:asciiTheme="majorBidi" w:hAnsiTheme="majorBidi" w:cstheme="majorBidi"/>
          <w:sz w:val="28"/>
          <w:szCs w:val="28"/>
          <w:lang w:val="en-US"/>
        </w:rPr>
      </w:pPr>
      <w:r w:rsidRPr="0013097E">
        <w:rPr>
          <w:rFonts w:asciiTheme="majorBidi" w:hAnsiTheme="majorBidi" w:cstheme="majorBidi"/>
          <w:sz w:val="28"/>
          <w:szCs w:val="28"/>
          <w:lang w:val="en-US"/>
        </w:rPr>
        <w:t xml:space="preserve">2. logical-mathematical (ability to  detect  patterns,  reason  deductively and think logically); </w:t>
      </w:r>
    </w:p>
    <w:p w:rsidR="0013097E" w:rsidRPr="0013097E" w:rsidRDefault="0013097E" w:rsidP="0013097E">
      <w:pPr>
        <w:jc w:val="both"/>
        <w:rPr>
          <w:rFonts w:asciiTheme="majorBidi" w:hAnsiTheme="majorBidi" w:cstheme="majorBidi"/>
          <w:sz w:val="28"/>
          <w:szCs w:val="28"/>
          <w:lang w:val="en-US"/>
        </w:rPr>
      </w:pPr>
      <w:r w:rsidRPr="0013097E">
        <w:rPr>
          <w:rFonts w:asciiTheme="majorBidi" w:hAnsiTheme="majorBidi" w:cstheme="majorBidi"/>
          <w:sz w:val="28"/>
          <w:szCs w:val="28"/>
          <w:lang w:val="en-US"/>
        </w:rPr>
        <w:t xml:space="preserve">3. spatial  (ability  to  recognize  and  use  the  patterns  of  wide  space  and  more </w:t>
      </w:r>
      <w:r>
        <w:rPr>
          <w:rFonts w:asciiTheme="majorBidi" w:hAnsiTheme="majorBidi" w:cstheme="majorBidi"/>
          <w:sz w:val="28"/>
          <w:szCs w:val="28"/>
          <w:lang w:val="en-US"/>
        </w:rPr>
        <w:t xml:space="preserve"> </w:t>
      </w:r>
      <w:r w:rsidRPr="0013097E">
        <w:rPr>
          <w:rFonts w:asciiTheme="majorBidi" w:hAnsiTheme="majorBidi" w:cstheme="majorBidi"/>
          <w:sz w:val="28"/>
          <w:szCs w:val="28"/>
          <w:lang w:val="en-US"/>
        </w:rPr>
        <w:t xml:space="preserve">confined areas); </w:t>
      </w:r>
    </w:p>
    <w:p w:rsidR="0013097E" w:rsidRPr="0013097E" w:rsidRDefault="0013097E" w:rsidP="0013097E">
      <w:pPr>
        <w:jc w:val="both"/>
        <w:rPr>
          <w:rFonts w:asciiTheme="majorBidi" w:hAnsiTheme="majorBidi" w:cstheme="majorBidi"/>
          <w:sz w:val="28"/>
          <w:szCs w:val="28"/>
          <w:lang w:val="en-US"/>
        </w:rPr>
      </w:pPr>
      <w:r w:rsidRPr="0013097E">
        <w:rPr>
          <w:rFonts w:asciiTheme="majorBidi" w:hAnsiTheme="majorBidi" w:cstheme="majorBidi"/>
          <w:sz w:val="28"/>
          <w:szCs w:val="28"/>
          <w:lang w:val="en-US"/>
        </w:rPr>
        <w:t>4. musical (capacity to recognize and  create m</w:t>
      </w:r>
      <w:r>
        <w:rPr>
          <w:rFonts w:asciiTheme="majorBidi" w:hAnsiTheme="majorBidi" w:cstheme="majorBidi"/>
          <w:sz w:val="28"/>
          <w:szCs w:val="28"/>
          <w:lang w:val="en-US"/>
        </w:rPr>
        <w:t>usical pitches and rhythmic pat</w:t>
      </w:r>
      <w:r w:rsidRPr="0013097E">
        <w:rPr>
          <w:rFonts w:asciiTheme="majorBidi" w:hAnsiTheme="majorBidi" w:cstheme="majorBidi"/>
          <w:sz w:val="28"/>
          <w:szCs w:val="28"/>
          <w:lang w:val="en-US"/>
        </w:rPr>
        <w:t xml:space="preserve">terns); </w:t>
      </w:r>
    </w:p>
    <w:p w:rsidR="0013097E" w:rsidRDefault="0013097E" w:rsidP="0013097E">
      <w:pPr>
        <w:jc w:val="both"/>
        <w:rPr>
          <w:rFonts w:asciiTheme="majorBidi" w:hAnsiTheme="majorBidi" w:cstheme="majorBidi"/>
          <w:sz w:val="28"/>
          <w:szCs w:val="28"/>
          <w:lang w:val="en-US"/>
        </w:rPr>
      </w:pPr>
      <w:r w:rsidRPr="0013097E">
        <w:rPr>
          <w:rFonts w:asciiTheme="majorBidi" w:hAnsiTheme="majorBidi" w:cstheme="majorBidi"/>
          <w:sz w:val="28"/>
          <w:szCs w:val="28"/>
          <w:lang w:val="en-US"/>
        </w:rPr>
        <w:t xml:space="preserve">5. bodily-kinesthetic (ability  to  use  mental  abilities  to  coordinate  bodily  </w:t>
      </w:r>
      <w:r>
        <w:rPr>
          <w:rFonts w:asciiTheme="majorBidi" w:hAnsiTheme="majorBidi" w:cstheme="majorBidi"/>
          <w:sz w:val="28"/>
          <w:szCs w:val="28"/>
          <w:lang w:val="en-US"/>
        </w:rPr>
        <w:t xml:space="preserve">move </w:t>
      </w:r>
      <w:proofErr w:type="spellStart"/>
      <w:r w:rsidRPr="0013097E">
        <w:rPr>
          <w:rFonts w:asciiTheme="majorBidi" w:hAnsiTheme="majorBidi" w:cstheme="majorBidi"/>
          <w:sz w:val="28"/>
          <w:szCs w:val="28"/>
          <w:lang w:val="en-US"/>
        </w:rPr>
        <w:t>ments</w:t>
      </w:r>
      <w:proofErr w:type="spellEnd"/>
      <w:r w:rsidRPr="0013097E">
        <w:rPr>
          <w:rFonts w:asciiTheme="majorBidi" w:hAnsiTheme="majorBidi" w:cstheme="majorBidi"/>
          <w:sz w:val="28"/>
          <w:szCs w:val="28"/>
          <w:lang w:val="en-US"/>
        </w:rPr>
        <w:t>);</w:t>
      </w:r>
    </w:p>
    <w:p w:rsidR="008552BB" w:rsidRDefault="0013097E" w:rsidP="0013097E">
      <w:pPr>
        <w:jc w:val="both"/>
        <w:rPr>
          <w:rFonts w:asciiTheme="majorBidi" w:hAnsiTheme="majorBidi" w:cstheme="majorBidi"/>
          <w:sz w:val="28"/>
          <w:szCs w:val="28"/>
          <w:lang w:val="en-US"/>
        </w:rPr>
      </w:pPr>
      <w:r>
        <w:rPr>
          <w:rFonts w:asciiTheme="majorBidi" w:hAnsiTheme="majorBidi" w:cstheme="majorBidi"/>
          <w:sz w:val="28"/>
          <w:szCs w:val="28"/>
          <w:lang w:val="en-US"/>
        </w:rPr>
        <w:t xml:space="preserve">6. </w:t>
      </w:r>
      <w:r w:rsidRPr="0013097E">
        <w:rPr>
          <w:rFonts w:asciiTheme="majorBidi" w:hAnsiTheme="majorBidi" w:cstheme="majorBidi"/>
          <w:sz w:val="28"/>
          <w:szCs w:val="28"/>
          <w:lang w:val="en-US"/>
        </w:rPr>
        <w:t xml:space="preserve">interpersonal  (capacity to  understand  intentions,  motivations  and  desires  of other people); </w:t>
      </w:r>
    </w:p>
    <w:p w:rsidR="008552BB" w:rsidRDefault="0013097E" w:rsidP="008552BB">
      <w:pPr>
        <w:jc w:val="both"/>
        <w:rPr>
          <w:rFonts w:asciiTheme="majorBidi" w:hAnsiTheme="majorBidi" w:cstheme="majorBidi"/>
          <w:sz w:val="28"/>
          <w:szCs w:val="28"/>
          <w:lang w:val="en-US"/>
        </w:rPr>
      </w:pPr>
      <w:r w:rsidRPr="0013097E">
        <w:rPr>
          <w:rFonts w:asciiTheme="majorBidi" w:hAnsiTheme="majorBidi" w:cstheme="majorBidi"/>
          <w:sz w:val="28"/>
          <w:szCs w:val="28"/>
          <w:lang w:val="en-US"/>
        </w:rPr>
        <w:lastRenderedPageBreak/>
        <w:t>7. intrapersonal (ability to understand oneself, to develop a sense of self-identity</w:t>
      </w:r>
      <w:r w:rsidRPr="008552BB">
        <w:rPr>
          <w:rFonts w:asciiTheme="majorBidi" w:hAnsiTheme="majorBidi" w:cstheme="majorBidi"/>
          <w:sz w:val="28"/>
          <w:szCs w:val="28"/>
          <w:lang w:val="en-US"/>
        </w:rPr>
        <w:t>)</w:t>
      </w:r>
      <w:r w:rsidR="008552BB">
        <w:rPr>
          <w:rFonts w:asciiTheme="majorBidi" w:hAnsiTheme="majorBidi" w:cstheme="majorBidi"/>
          <w:sz w:val="28"/>
          <w:szCs w:val="28"/>
          <w:lang w:val="en-US"/>
        </w:rPr>
        <w:t>;</w:t>
      </w:r>
    </w:p>
    <w:p w:rsidR="0013097E" w:rsidRDefault="0013097E" w:rsidP="008552BB">
      <w:pPr>
        <w:jc w:val="both"/>
        <w:rPr>
          <w:rFonts w:asciiTheme="majorBidi" w:hAnsiTheme="majorBidi" w:cstheme="majorBidi"/>
          <w:sz w:val="28"/>
          <w:szCs w:val="28"/>
          <w:lang w:val="en-US"/>
        </w:rPr>
      </w:pPr>
      <w:r w:rsidRPr="0013097E">
        <w:rPr>
          <w:rFonts w:asciiTheme="majorBidi" w:hAnsiTheme="majorBidi" w:cstheme="majorBidi"/>
          <w:sz w:val="28"/>
          <w:szCs w:val="28"/>
          <w:lang w:val="en-US"/>
        </w:rPr>
        <w:t xml:space="preserve"> 8. naturalistic (ability to understand the natural world).</w:t>
      </w:r>
    </w:p>
    <w:p w:rsidR="008552BB" w:rsidRPr="0013097E" w:rsidRDefault="008552BB" w:rsidP="008552BB">
      <w:pPr>
        <w:jc w:val="both"/>
        <w:rPr>
          <w:rFonts w:asciiTheme="majorBidi" w:hAnsiTheme="majorBidi" w:cstheme="majorBidi"/>
          <w:sz w:val="28"/>
          <w:szCs w:val="28"/>
          <w:lang w:val="en-US"/>
        </w:rPr>
      </w:pPr>
      <w:r>
        <w:rPr>
          <w:rFonts w:asciiTheme="majorBidi" w:hAnsiTheme="majorBidi" w:cstheme="majorBidi"/>
          <w:sz w:val="28"/>
          <w:szCs w:val="28"/>
          <w:lang w:val="en-US"/>
        </w:rPr>
        <w:t xml:space="preserve">     </w:t>
      </w:r>
      <w:r w:rsidRPr="008552BB">
        <w:rPr>
          <w:rFonts w:asciiTheme="majorBidi" w:hAnsiTheme="majorBidi" w:cstheme="majorBidi"/>
          <w:sz w:val="28"/>
          <w:szCs w:val="28"/>
          <w:lang w:val="en-US"/>
        </w:rPr>
        <w:t xml:space="preserve">He states that every person possesses the eight intelligences, which evolve in-dependently at different times and to different degrees. Learners should be </w:t>
      </w:r>
      <w:proofErr w:type="spellStart"/>
      <w:r w:rsidRPr="008552BB">
        <w:rPr>
          <w:rFonts w:asciiTheme="majorBidi" w:hAnsiTheme="majorBidi" w:cstheme="majorBidi"/>
          <w:sz w:val="28"/>
          <w:szCs w:val="28"/>
          <w:lang w:val="en-US"/>
        </w:rPr>
        <w:t>encour</w:t>
      </w:r>
      <w:proofErr w:type="spellEnd"/>
      <w:r w:rsidRPr="008552BB">
        <w:rPr>
          <w:rFonts w:asciiTheme="majorBidi" w:hAnsiTheme="majorBidi" w:cstheme="majorBidi"/>
          <w:sz w:val="28"/>
          <w:szCs w:val="28"/>
          <w:lang w:val="en-US"/>
        </w:rPr>
        <w:t>-aged to  develop all  types of  intelligences because  they are  closely  bound  and  the growth of one area increases the capacity of the whole.</w:t>
      </w:r>
    </w:p>
    <w:p w:rsidR="0013097E" w:rsidRPr="0013097E" w:rsidRDefault="0013097E" w:rsidP="0013097E">
      <w:pPr>
        <w:jc w:val="both"/>
        <w:rPr>
          <w:rFonts w:asciiTheme="majorBidi" w:hAnsiTheme="majorBidi" w:cstheme="majorBidi"/>
          <w:sz w:val="28"/>
          <w:szCs w:val="28"/>
          <w:lang w:val="en-US"/>
        </w:rPr>
      </w:pPr>
      <w:bookmarkStart w:id="0" w:name="_GoBack"/>
      <w:bookmarkEnd w:id="0"/>
    </w:p>
    <w:sectPr w:rsidR="0013097E" w:rsidRPr="001309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21801"/>
    <w:multiLevelType w:val="hybridMultilevel"/>
    <w:tmpl w:val="0A8635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B8772E"/>
    <w:multiLevelType w:val="hybridMultilevel"/>
    <w:tmpl w:val="EEFCEB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7397492"/>
    <w:multiLevelType w:val="hybridMultilevel"/>
    <w:tmpl w:val="9CC6F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F27264A"/>
    <w:multiLevelType w:val="hybridMultilevel"/>
    <w:tmpl w:val="9E8CE592"/>
    <w:lvl w:ilvl="0" w:tplc="73F4F63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AC"/>
    <w:rsid w:val="0013097E"/>
    <w:rsid w:val="0047274D"/>
    <w:rsid w:val="00613AD9"/>
    <w:rsid w:val="008552BB"/>
    <w:rsid w:val="00962EC8"/>
    <w:rsid w:val="00B05BAC"/>
    <w:rsid w:val="00D8229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76678"/>
  <w15:chartTrackingRefBased/>
  <w15:docId w15:val="{3D2B498A-7A21-4310-94A5-2C07AB06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3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6826">
      <w:bodyDiv w:val="1"/>
      <w:marLeft w:val="0"/>
      <w:marRight w:val="0"/>
      <w:marTop w:val="0"/>
      <w:marBottom w:val="0"/>
      <w:divBdr>
        <w:top w:val="none" w:sz="0" w:space="0" w:color="auto"/>
        <w:left w:val="none" w:sz="0" w:space="0" w:color="auto"/>
        <w:bottom w:val="none" w:sz="0" w:space="0" w:color="auto"/>
        <w:right w:val="none" w:sz="0" w:space="0" w:color="auto"/>
      </w:divBdr>
    </w:div>
    <w:div w:id="13699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766</Words>
  <Characters>4217</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2020-03-29T19:42:00Z</dcterms:created>
  <dcterms:modified xsi:type="dcterms:W3CDTF">2020-03-29T20:27:00Z</dcterms:modified>
</cp:coreProperties>
</file>