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92" w:rsidRPr="006B04C3" w:rsidRDefault="006B04C3" w:rsidP="006B04C3">
      <w:pPr>
        <w:shd w:val="clear" w:color="auto" w:fill="1F497D" w:themeFill="text2"/>
        <w:spacing w:after="0" w:line="240" w:lineRule="auto"/>
        <w:outlineLvl w:val="2"/>
        <w:rPr>
          <w:rFonts w:ascii="Times New Roman" w:eastAsia="Times New Roman" w:hAnsi="Times New Roman" w:cs="Times New Roman"/>
          <w:b/>
          <w:bCs/>
          <w:color w:val="FFFF00"/>
          <w:sz w:val="27"/>
          <w:szCs w:val="27"/>
          <w:lang w:val="en-US" w:eastAsia="fr-FR"/>
        </w:rPr>
      </w:pPr>
      <w:r>
        <w:rPr>
          <w:rFonts w:ascii="Times New Roman" w:eastAsia="Times New Roman" w:hAnsi="Times New Roman" w:cs="Times New Roman"/>
          <w:b/>
          <w:bCs/>
          <w:noProof/>
          <w:color w:val="FFFF00"/>
          <w:sz w:val="27"/>
          <w:szCs w:val="27"/>
          <w:lang w:eastAsia="fr-FR"/>
        </w:rPr>
        <w:drawing>
          <wp:anchor distT="0" distB="0" distL="114300" distR="114300" simplePos="0" relativeHeight="251659264" behindDoc="0" locked="0" layoutInCell="1" allowOverlap="1">
            <wp:simplePos x="0" y="0"/>
            <wp:positionH relativeFrom="column">
              <wp:posOffset>4453255</wp:posOffset>
            </wp:positionH>
            <wp:positionV relativeFrom="paragraph">
              <wp:posOffset>14605</wp:posOffset>
            </wp:positionV>
            <wp:extent cx="1219200" cy="485775"/>
            <wp:effectExtent l="19050" t="0" r="0" b="0"/>
            <wp:wrapSquare wrapText="bothSides"/>
            <wp:docPr id="2" name="Image 1" descr="C:\Users\you\Documents\logo-univ-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Documents\logo-univ-saida.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485775"/>
                    </a:xfrm>
                    <a:prstGeom prst="rect">
                      <a:avLst/>
                    </a:prstGeom>
                    <a:noFill/>
                    <a:ln w="9525">
                      <a:noFill/>
                      <a:miter lim="800000"/>
                      <a:headEnd/>
                      <a:tailEnd/>
                    </a:ln>
                  </pic:spPr>
                </pic:pic>
              </a:graphicData>
            </a:graphic>
          </wp:anchor>
        </w:drawing>
      </w:r>
      <w:r w:rsidR="00B03392" w:rsidRPr="006B04C3">
        <w:rPr>
          <w:rFonts w:ascii="Times New Roman" w:eastAsia="Times New Roman" w:hAnsi="Times New Roman" w:cs="Times New Roman"/>
          <w:b/>
          <w:bCs/>
          <w:color w:val="FFFF00"/>
          <w:sz w:val="27"/>
          <w:szCs w:val="27"/>
          <w:lang w:val="en-US" w:eastAsia="fr-FR"/>
        </w:rPr>
        <w:t>Course: Research Methodology</w:t>
      </w:r>
      <w:r>
        <w:rPr>
          <w:rFonts w:ascii="Times New Roman" w:eastAsia="Times New Roman" w:hAnsi="Times New Roman" w:cs="Times New Roman"/>
          <w:b/>
          <w:bCs/>
          <w:color w:val="FFFF00"/>
          <w:sz w:val="27"/>
          <w:szCs w:val="27"/>
          <w:lang w:val="en-US" w:eastAsia="fr-FR"/>
        </w:rPr>
        <w:t xml:space="preserve">                               </w:t>
      </w:r>
    </w:p>
    <w:p w:rsidR="00B03392" w:rsidRPr="006B04C3" w:rsidRDefault="00B03392" w:rsidP="006B04C3">
      <w:pPr>
        <w:shd w:val="clear" w:color="auto" w:fill="1F497D" w:themeFill="text2"/>
        <w:spacing w:after="0" w:line="240" w:lineRule="auto"/>
        <w:outlineLvl w:val="2"/>
        <w:rPr>
          <w:rFonts w:ascii="Times New Roman" w:eastAsia="Times New Roman" w:hAnsi="Times New Roman" w:cs="Times New Roman"/>
          <w:b/>
          <w:bCs/>
          <w:color w:val="FFFF00"/>
          <w:sz w:val="27"/>
          <w:szCs w:val="27"/>
          <w:lang w:val="en-US" w:eastAsia="fr-FR"/>
        </w:rPr>
      </w:pPr>
      <w:r w:rsidRPr="006B04C3">
        <w:rPr>
          <w:rFonts w:ascii="Times New Roman" w:eastAsia="Times New Roman" w:hAnsi="Times New Roman" w:cs="Times New Roman"/>
          <w:b/>
          <w:bCs/>
          <w:color w:val="FFFF00"/>
          <w:sz w:val="27"/>
          <w:szCs w:val="27"/>
          <w:lang w:val="en-US" w:eastAsia="fr-FR"/>
        </w:rPr>
        <w:t>Level: Master I Didactics</w:t>
      </w:r>
    </w:p>
    <w:p w:rsidR="00B03392" w:rsidRPr="006B04C3" w:rsidRDefault="00B03392" w:rsidP="006B04C3">
      <w:pPr>
        <w:shd w:val="clear" w:color="auto" w:fill="1F497D" w:themeFill="text2"/>
        <w:spacing w:after="0" w:line="240" w:lineRule="auto"/>
        <w:outlineLvl w:val="2"/>
        <w:rPr>
          <w:rFonts w:ascii="Times New Roman" w:eastAsia="Times New Roman" w:hAnsi="Times New Roman" w:cs="Times New Roman"/>
          <w:b/>
          <w:bCs/>
          <w:color w:val="FFFF00"/>
          <w:sz w:val="27"/>
          <w:szCs w:val="27"/>
          <w:lang w:val="en-US" w:eastAsia="fr-FR"/>
        </w:rPr>
      </w:pPr>
      <w:r w:rsidRPr="006B04C3">
        <w:rPr>
          <w:rFonts w:ascii="Times New Roman" w:eastAsia="Times New Roman" w:hAnsi="Times New Roman" w:cs="Times New Roman"/>
          <w:b/>
          <w:bCs/>
          <w:color w:val="FFFF00"/>
          <w:sz w:val="27"/>
          <w:szCs w:val="27"/>
          <w:lang w:val="en-US" w:eastAsia="fr-FR"/>
        </w:rPr>
        <w:t>Instructor: Dr.M Rahmani</w:t>
      </w:r>
    </w:p>
    <w:p w:rsidR="00B03392" w:rsidRDefault="00B03392" w:rsidP="006B04C3">
      <w:pPr>
        <w:spacing w:after="0" w:line="240" w:lineRule="auto"/>
        <w:outlineLvl w:val="2"/>
        <w:rPr>
          <w:rFonts w:ascii="Times New Roman" w:eastAsia="Times New Roman" w:hAnsi="Times New Roman" w:cs="Times New Roman"/>
          <w:b/>
          <w:bCs/>
          <w:sz w:val="27"/>
          <w:szCs w:val="27"/>
          <w:lang w:val="en-US" w:eastAsia="fr-FR"/>
        </w:rPr>
      </w:pPr>
    </w:p>
    <w:p w:rsidR="006B04C3" w:rsidRDefault="00B03392" w:rsidP="006B04C3">
      <w:pPr>
        <w:shd w:val="clear" w:color="auto" w:fill="1F497D" w:themeFill="text2"/>
        <w:spacing w:after="0" w:line="240" w:lineRule="auto"/>
        <w:outlineLvl w:val="2"/>
        <w:rPr>
          <w:rFonts w:ascii="Times New Roman" w:eastAsia="Times New Roman" w:hAnsi="Times New Roman" w:cs="Times New Roman"/>
          <w:b/>
          <w:bCs/>
          <w:sz w:val="27"/>
          <w:szCs w:val="27"/>
          <w:lang w:val="en-US" w:eastAsia="fr-FR"/>
        </w:rPr>
      </w:pPr>
      <w:r>
        <w:rPr>
          <w:rFonts w:ascii="Times New Roman" w:eastAsia="Times New Roman" w:hAnsi="Times New Roman" w:cs="Times New Roman"/>
          <w:b/>
          <w:bCs/>
          <w:sz w:val="27"/>
          <w:szCs w:val="27"/>
          <w:lang w:val="en-US" w:eastAsia="fr-FR"/>
        </w:rPr>
        <w:t xml:space="preserve">                                              </w:t>
      </w:r>
    </w:p>
    <w:p w:rsidR="006B04C3" w:rsidRPr="006B04C3" w:rsidRDefault="006B04C3" w:rsidP="006B04C3">
      <w:pPr>
        <w:shd w:val="clear" w:color="auto" w:fill="1F497D" w:themeFill="text2"/>
        <w:spacing w:after="0" w:line="240" w:lineRule="auto"/>
        <w:outlineLvl w:val="2"/>
        <w:rPr>
          <w:rFonts w:ascii="Times New Roman" w:eastAsia="Times New Roman" w:hAnsi="Times New Roman" w:cs="Times New Roman"/>
          <w:b/>
          <w:bCs/>
          <w:color w:val="FFFF00"/>
          <w:sz w:val="28"/>
          <w:szCs w:val="28"/>
          <w:shd w:val="clear" w:color="auto" w:fill="1F497D" w:themeFill="text2"/>
          <w:lang w:val="en-US" w:eastAsia="fr-FR"/>
        </w:rPr>
      </w:pPr>
      <w:r>
        <w:rPr>
          <w:rFonts w:ascii="Times New Roman" w:eastAsia="Times New Roman" w:hAnsi="Times New Roman" w:cs="Times New Roman"/>
          <w:b/>
          <w:bCs/>
          <w:sz w:val="27"/>
          <w:szCs w:val="27"/>
          <w:lang w:val="en-US" w:eastAsia="fr-FR"/>
        </w:rPr>
        <w:t xml:space="preserve">                                           </w:t>
      </w:r>
      <w:r w:rsidR="00E42844">
        <w:rPr>
          <w:rFonts w:ascii="Times New Roman" w:eastAsia="Times New Roman" w:hAnsi="Times New Roman" w:cs="Times New Roman"/>
          <w:b/>
          <w:bCs/>
          <w:color w:val="FFFF00"/>
          <w:sz w:val="28"/>
          <w:szCs w:val="28"/>
          <w:shd w:val="clear" w:color="auto" w:fill="1F497D" w:themeFill="text2"/>
          <w:lang w:val="en-US" w:eastAsia="fr-FR"/>
        </w:rPr>
        <w:t xml:space="preserve">Citation </w:t>
      </w:r>
      <w:r w:rsidR="00B03392" w:rsidRPr="006B04C3">
        <w:rPr>
          <w:rFonts w:ascii="Times New Roman" w:eastAsia="Times New Roman" w:hAnsi="Times New Roman" w:cs="Times New Roman"/>
          <w:b/>
          <w:bCs/>
          <w:color w:val="FFFF00"/>
          <w:sz w:val="28"/>
          <w:szCs w:val="28"/>
          <w:shd w:val="clear" w:color="auto" w:fill="1F497D" w:themeFill="text2"/>
          <w:lang w:val="en-US" w:eastAsia="fr-FR"/>
        </w:rPr>
        <w:t xml:space="preserve"> Styles</w:t>
      </w:r>
      <w:r w:rsidRPr="006B04C3">
        <w:rPr>
          <w:rFonts w:ascii="Times New Roman" w:eastAsia="Times New Roman" w:hAnsi="Times New Roman" w:cs="Times New Roman"/>
          <w:b/>
          <w:bCs/>
          <w:color w:val="FFFF00"/>
          <w:sz w:val="28"/>
          <w:szCs w:val="28"/>
          <w:shd w:val="clear" w:color="auto" w:fill="1F497D" w:themeFill="text2"/>
          <w:lang w:val="en-US" w:eastAsia="fr-FR"/>
        </w:rPr>
        <w:t xml:space="preserve"> </w:t>
      </w:r>
    </w:p>
    <w:p w:rsidR="00B03392" w:rsidRPr="006B04C3" w:rsidRDefault="00B03392" w:rsidP="006B04C3">
      <w:pPr>
        <w:shd w:val="clear" w:color="auto" w:fill="1F497D" w:themeFill="text2"/>
        <w:spacing w:after="0" w:line="240" w:lineRule="auto"/>
        <w:outlineLvl w:val="2"/>
        <w:rPr>
          <w:rFonts w:ascii="Times New Roman" w:eastAsia="Times New Roman" w:hAnsi="Times New Roman" w:cs="Times New Roman"/>
          <w:b/>
          <w:bCs/>
          <w:color w:val="FFFF00"/>
          <w:sz w:val="27"/>
          <w:szCs w:val="27"/>
          <w:lang w:val="en-US" w:eastAsia="fr-FR"/>
        </w:rPr>
      </w:pPr>
      <w:r w:rsidRPr="006B04C3">
        <w:rPr>
          <w:rFonts w:ascii="Times New Roman" w:eastAsia="Times New Roman" w:hAnsi="Times New Roman" w:cs="Times New Roman"/>
          <w:b/>
          <w:bCs/>
          <w:color w:val="FFFF00"/>
          <w:sz w:val="27"/>
          <w:szCs w:val="27"/>
          <w:lang w:val="en-US" w:eastAsia="fr-FR"/>
        </w:rPr>
        <w:t xml:space="preserve"> </w:t>
      </w:r>
    </w:p>
    <w:p w:rsidR="00B03392" w:rsidRDefault="00B03392" w:rsidP="00BE3BF6">
      <w:pPr>
        <w:spacing w:after="0" w:line="240" w:lineRule="auto"/>
        <w:outlineLvl w:val="2"/>
        <w:rPr>
          <w:rFonts w:ascii="Times New Roman" w:eastAsia="Times New Roman" w:hAnsi="Times New Roman" w:cs="Times New Roman"/>
          <w:b/>
          <w:bCs/>
          <w:sz w:val="27"/>
          <w:szCs w:val="27"/>
          <w:lang w:val="en-US" w:eastAsia="fr-FR"/>
        </w:rPr>
      </w:pPr>
    </w:p>
    <w:p w:rsidR="00B03392" w:rsidRPr="00B77BB0" w:rsidRDefault="004B3FCA" w:rsidP="004B3FCA">
      <w:pPr>
        <w:shd w:val="clear" w:color="auto" w:fill="1F497D" w:themeFill="text2"/>
        <w:spacing w:after="0" w:line="240" w:lineRule="auto"/>
        <w:outlineLvl w:val="2"/>
        <w:rPr>
          <w:rFonts w:ascii="Times New Roman" w:eastAsia="Times New Roman" w:hAnsi="Times New Roman" w:cs="Times New Roman"/>
          <w:b/>
          <w:bCs/>
          <w:color w:val="FFFF00"/>
          <w:sz w:val="27"/>
          <w:szCs w:val="27"/>
          <w:lang w:val="en-US" w:eastAsia="fr-FR"/>
        </w:rPr>
      </w:pPr>
      <w:r w:rsidRPr="00B77BB0">
        <w:rPr>
          <w:rFonts w:ascii="Times New Roman" w:eastAsia="Times New Roman" w:hAnsi="Times New Roman" w:cs="Times New Roman"/>
          <w:b/>
          <w:bCs/>
          <w:color w:val="FFFF00"/>
          <w:sz w:val="27"/>
          <w:szCs w:val="27"/>
          <w:lang w:val="en-US" w:eastAsia="fr-FR"/>
        </w:rPr>
        <w:t>1.</w:t>
      </w:r>
      <w:r w:rsidR="00E42844" w:rsidRPr="00B77BB0">
        <w:rPr>
          <w:rFonts w:ascii="Times New Roman" w:eastAsia="Times New Roman" w:hAnsi="Times New Roman" w:cs="Times New Roman"/>
          <w:b/>
          <w:bCs/>
          <w:color w:val="FFFF00"/>
          <w:sz w:val="27"/>
          <w:szCs w:val="27"/>
          <w:lang w:val="en-US" w:eastAsia="fr-FR"/>
        </w:rPr>
        <w:t>Definition</w:t>
      </w:r>
      <w:r w:rsidR="006C6BCE">
        <w:rPr>
          <w:rFonts w:ascii="Times New Roman" w:eastAsia="Times New Roman" w:hAnsi="Times New Roman" w:cs="Times New Roman"/>
          <w:b/>
          <w:bCs/>
          <w:color w:val="FFFF00"/>
          <w:sz w:val="27"/>
          <w:szCs w:val="27"/>
          <w:lang w:val="en-US" w:eastAsia="fr-FR"/>
        </w:rPr>
        <w:t xml:space="preserve"> of citation styles</w:t>
      </w:r>
    </w:p>
    <w:p w:rsidR="00E42844" w:rsidRPr="00E42844" w:rsidRDefault="00E42844" w:rsidP="00BE3BF6">
      <w:pPr>
        <w:spacing w:after="0" w:line="240" w:lineRule="auto"/>
        <w:outlineLvl w:val="2"/>
        <w:rPr>
          <w:rFonts w:ascii="Times New Roman" w:eastAsia="Times New Roman" w:hAnsi="Times New Roman" w:cs="Times New Roman"/>
          <w:b/>
          <w:bCs/>
          <w:sz w:val="27"/>
          <w:szCs w:val="27"/>
          <w:lang w:val="en-US" w:eastAsia="fr-FR"/>
        </w:rPr>
      </w:pPr>
    </w:p>
    <w:p w:rsidR="00B03392" w:rsidRPr="00D911AD" w:rsidRDefault="00E96E86" w:rsidP="000800E9">
      <w:pPr>
        <w:spacing w:after="0" w:line="360" w:lineRule="auto"/>
        <w:outlineLvl w:val="2"/>
        <w:rPr>
          <w:rFonts w:ascii="Times New Roman" w:eastAsia="Times New Roman" w:hAnsi="Times New Roman" w:cs="Times New Roman"/>
          <w:sz w:val="24"/>
          <w:szCs w:val="24"/>
          <w:lang w:val="en-US" w:eastAsia="fr-FR"/>
        </w:rPr>
      </w:pPr>
      <w:r w:rsidRPr="00804198">
        <w:rPr>
          <w:rFonts w:ascii="Times New Roman" w:eastAsia="Times New Roman" w:hAnsi="Times New Roman" w:cs="Times New Roman"/>
          <w:sz w:val="24"/>
          <w:szCs w:val="24"/>
          <w:lang w:val="en-US" w:eastAsia="fr-FR"/>
        </w:rPr>
        <w:t xml:space="preserve">     </w:t>
      </w:r>
      <w:r w:rsidRPr="00D911AD">
        <w:rPr>
          <w:rFonts w:ascii="Times New Roman" w:eastAsia="Times New Roman" w:hAnsi="Times New Roman" w:cs="Times New Roman"/>
          <w:sz w:val="24"/>
          <w:szCs w:val="24"/>
          <w:lang w:val="en-US" w:eastAsia="fr-FR"/>
        </w:rPr>
        <w:t xml:space="preserve">Citation </w:t>
      </w:r>
      <w:r w:rsidR="00B03392" w:rsidRPr="00D911AD">
        <w:rPr>
          <w:rFonts w:ascii="Times New Roman" w:eastAsia="Times New Roman" w:hAnsi="Times New Roman" w:cs="Times New Roman"/>
          <w:sz w:val="24"/>
          <w:szCs w:val="24"/>
          <w:lang w:val="en-US" w:eastAsia="fr-FR"/>
        </w:rPr>
        <w:t xml:space="preserve">styles </w:t>
      </w:r>
      <w:r w:rsidR="00E42844" w:rsidRPr="00D911AD">
        <w:rPr>
          <w:rFonts w:ascii="Times New Roman" w:eastAsia="Times New Roman" w:hAnsi="Times New Roman" w:cs="Times New Roman"/>
          <w:sz w:val="24"/>
          <w:szCs w:val="24"/>
          <w:lang w:val="en-US" w:eastAsia="fr-FR"/>
        </w:rPr>
        <w:t xml:space="preserve">(or reference styles) </w:t>
      </w:r>
      <w:r w:rsidR="00B03392" w:rsidRPr="00D911AD">
        <w:rPr>
          <w:rFonts w:ascii="Times New Roman" w:eastAsia="Times New Roman" w:hAnsi="Times New Roman" w:cs="Times New Roman"/>
          <w:sz w:val="24"/>
          <w:szCs w:val="24"/>
          <w:lang w:val="en-US" w:eastAsia="fr-FR"/>
        </w:rPr>
        <w:t xml:space="preserve">refer to </w:t>
      </w:r>
      <w:r w:rsidRPr="00D911AD">
        <w:rPr>
          <w:rFonts w:ascii="Times New Roman" w:eastAsia="Times New Roman" w:hAnsi="Times New Roman" w:cs="Times New Roman"/>
          <w:sz w:val="24"/>
          <w:szCs w:val="24"/>
          <w:lang w:val="en-US" w:eastAsia="fr-FR"/>
        </w:rPr>
        <w:t xml:space="preserve">rules of citing </w:t>
      </w:r>
      <w:r w:rsidR="00B03392" w:rsidRPr="00D911AD">
        <w:rPr>
          <w:rFonts w:ascii="Times New Roman" w:eastAsia="Times New Roman" w:hAnsi="Times New Roman" w:cs="Times New Roman"/>
          <w:sz w:val="24"/>
          <w:szCs w:val="24"/>
          <w:lang w:val="en-US" w:eastAsia="fr-FR"/>
        </w:rPr>
        <w:t xml:space="preserve">sources </w:t>
      </w:r>
      <w:r w:rsidRPr="00D911AD">
        <w:rPr>
          <w:rFonts w:ascii="Times New Roman" w:eastAsia="Times New Roman" w:hAnsi="Times New Roman" w:cs="Times New Roman"/>
          <w:sz w:val="24"/>
          <w:szCs w:val="24"/>
          <w:lang w:val="en-US" w:eastAsia="fr-FR"/>
        </w:rPr>
        <w:t xml:space="preserve">in academic writing. </w:t>
      </w:r>
      <w:r w:rsidR="005E0578" w:rsidRPr="00D911AD">
        <w:rPr>
          <w:rFonts w:ascii="Times New Roman" w:eastAsia="Times New Roman" w:hAnsi="Times New Roman" w:cs="Times New Roman"/>
          <w:sz w:val="24"/>
          <w:szCs w:val="24"/>
          <w:lang w:val="en-US" w:eastAsia="fr-FR"/>
        </w:rPr>
        <w:t>Conducting a research work impels necessarily the documentation of sources with a view to showing one’s credibility and critical thinking ability. It aims also at avoiding plagiarism</w:t>
      </w:r>
      <w:r w:rsidR="007702B5" w:rsidRPr="00D911AD">
        <w:rPr>
          <w:rFonts w:ascii="Times New Roman" w:eastAsia="Times New Roman" w:hAnsi="Times New Roman" w:cs="Times New Roman"/>
          <w:sz w:val="24"/>
          <w:szCs w:val="24"/>
          <w:lang w:val="en-US" w:eastAsia="fr-FR"/>
        </w:rPr>
        <w:t xml:space="preserve"> by dint of accrediting the sources used.</w:t>
      </w:r>
      <w:r w:rsidR="00CB77F4" w:rsidRPr="00D911AD">
        <w:rPr>
          <w:rFonts w:ascii="Times New Roman" w:eastAsia="Times New Roman" w:hAnsi="Times New Roman" w:cs="Times New Roman"/>
          <w:sz w:val="24"/>
          <w:szCs w:val="24"/>
          <w:lang w:val="en-US" w:eastAsia="fr-FR"/>
        </w:rPr>
        <w:t xml:space="preserve"> </w:t>
      </w:r>
      <w:r w:rsidR="00B03392" w:rsidRPr="00D911AD">
        <w:rPr>
          <w:rFonts w:ascii="Times New Roman" w:eastAsia="Times New Roman" w:hAnsi="Times New Roman" w:cs="Times New Roman"/>
          <w:sz w:val="24"/>
          <w:szCs w:val="24"/>
          <w:lang w:val="en-US" w:eastAsia="fr-FR"/>
        </w:rPr>
        <w:t xml:space="preserve">There are different styles, namely the MLA (Modern Language Association ) style in the humanities, the APA (American Language Association) in psychology and education, </w:t>
      </w:r>
      <w:r w:rsidRPr="00D911AD">
        <w:rPr>
          <w:rFonts w:ascii="Times New Roman" w:eastAsia="Times New Roman" w:hAnsi="Times New Roman" w:cs="Times New Roman"/>
          <w:sz w:val="24"/>
          <w:szCs w:val="24"/>
          <w:lang w:val="en-US" w:eastAsia="fr-FR"/>
        </w:rPr>
        <w:t xml:space="preserve">and </w:t>
      </w:r>
      <w:r w:rsidR="00B03392" w:rsidRPr="00D911AD">
        <w:rPr>
          <w:rFonts w:ascii="Times New Roman" w:eastAsia="Times New Roman" w:hAnsi="Times New Roman" w:cs="Times New Roman"/>
          <w:sz w:val="24"/>
          <w:szCs w:val="24"/>
          <w:lang w:val="en-US" w:eastAsia="fr-FR"/>
        </w:rPr>
        <w:t xml:space="preserve">the Chicago notes and Bibliography in history. </w:t>
      </w:r>
    </w:p>
    <w:p w:rsidR="004B3FCA" w:rsidRPr="00D911AD" w:rsidRDefault="004B3FCA" w:rsidP="000800E9">
      <w:pPr>
        <w:spacing w:after="0" w:line="360" w:lineRule="auto"/>
        <w:outlineLvl w:val="2"/>
        <w:rPr>
          <w:rFonts w:ascii="Times New Roman" w:eastAsia="Times New Roman" w:hAnsi="Times New Roman" w:cs="Times New Roman"/>
          <w:sz w:val="24"/>
          <w:szCs w:val="24"/>
          <w:lang w:val="en-US" w:eastAsia="fr-FR"/>
        </w:rPr>
      </w:pPr>
    </w:p>
    <w:p w:rsidR="004B3FCA" w:rsidRPr="00D911AD" w:rsidRDefault="004B3FCA" w:rsidP="000800E9">
      <w:pPr>
        <w:shd w:val="clear" w:color="auto" w:fill="1F497D" w:themeFill="text2"/>
        <w:spacing w:after="0" w:line="360" w:lineRule="auto"/>
        <w:outlineLvl w:val="2"/>
        <w:rPr>
          <w:rFonts w:ascii="Times New Roman" w:eastAsia="Times New Roman" w:hAnsi="Times New Roman" w:cs="Times New Roman"/>
          <w:b/>
          <w:bCs/>
          <w:color w:val="FFFF00"/>
          <w:sz w:val="24"/>
          <w:szCs w:val="24"/>
          <w:lang w:val="en-US" w:eastAsia="fr-FR"/>
        </w:rPr>
      </w:pPr>
      <w:r w:rsidRPr="00D911AD">
        <w:rPr>
          <w:rFonts w:ascii="Times New Roman" w:eastAsia="Times New Roman" w:hAnsi="Times New Roman" w:cs="Times New Roman"/>
          <w:b/>
          <w:bCs/>
          <w:color w:val="FFFF00"/>
          <w:sz w:val="24"/>
          <w:szCs w:val="24"/>
          <w:lang w:val="en-US" w:eastAsia="fr-FR"/>
        </w:rPr>
        <w:t>2</w:t>
      </w:r>
      <w:r w:rsidR="006C6BCE" w:rsidRPr="00D911AD">
        <w:rPr>
          <w:rFonts w:ascii="Times New Roman" w:eastAsia="Times New Roman" w:hAnsi="Times New Roman" w:cs="Times New Roman"/>
          <w:b/>
          <w:bCs/>
          <w:color w:val="FFFF00"/>
          <w:sz w:val="24"/>
          <w:szCs w:val="24"/>
          <w:lang w:val="en-US" w:eastAsia="fr-FR"/>
        </w:rPr>
        <w:t>.When do you include a citation</w:t>
      </w:r>
    </w:p>
    <w:p w:rsidR="004B3FCA" w:rsidRPr="00D911AD" w:rsidRDefault="004B3FCA" w:rsidP="000800E9">
      <w:pPr>
        <w:spacing w:after="0" w:line="360" w:lineRule="auto"/>
        <w:outlineLvl w:val="2"/>
        <w:rPr>
          <w:rFonts w:ascii="Times New Roman" w:eastAsia="Times New Roman" w:hAnsi="Times New Roman" w:cs="Times New Roman"/>
          <w:sz w:val="24"/>
          <w:szCs w:val="24"/>
          <w:lang w:val="en-US" w:eastAsia="fr-FR"/>
        </w:rPr>
      </w:pPr>
    </w:p>
    <w:p w:rsidR="004B3FCA" w:rsidRPr="00D911AD" w:rsidRDefault="004B3FCA" w:rsidP="000800E9">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    Whenever you u</w:t>
      </w:r>
      <w:r w:rsidR="00592B82" w:rsidRPr="00D911AD">
        <w:rPr>
          <w:rFonts w:ascii="Times New Roman" w:eastAsia="Times New Roman" w:hAnsi="Times New Roman" w:cs="Times New Roman"/>
          <w:sz w:val="24"/>
          <w:szCs w:val="24"/>
          <w:lang w:val="en-US" w:eastAsia="fr-FR"/>
        </w:rPr>
        <w:t>se a direc</w:t>
      </w:r>
      <w:r w:rsidR="0075327F" w:rsidRPr="00D911AD">
        <w:rPr>
          <w:rFonts w:ascii="Times New Roman" w:eastAsia="Times New Roman" w:hAnsi="Times New Roman" w:cs="Times New Roman"/>
          <w:sz w:val="24"/>
          <w:szCs w:val="24"/>
          <w:lang w:val="en-US" w:eastAsia="fr-FR"/>
        </w:rPr>
        <w:t xml:space="preserve">t quote, </w:t>
      </w:r>
      <w:r w:rsidR="00592B82" w:rsidRPr="00D911AD">
        <w:rPr>
          <w:rFonts w:ascii="Times New Roman" w:eastAsia="Times New Roman" w:hAnsi="Times New Roman" w:cs="Times New Roman"/>
          <w:sz w:val="24"/>
          <w:szCs w:val="24"/>
          <w:lang w:val="en-US" w:eastAsia="fr-FR"/>
        </w:rPr>
        <w:t xml:space="preserve">a paraphrase, or support tools as tables, graphs, charts, maps, </w:t>
      </w:r>
      <w:r w:rsidRPr="00D911AD">
        <w:rPr>
          <w:rFonts w:ascii="Times New Roman" w:eastAsia="Times New Roman" w:hAnsi="Times New Roman" w:cs="Times New Roman"/>
          <w:sz w:val="24"/>
          <w:szCs w:val="24"/>
          <w:lang w:val="en-US" w:eastAsia="fr-FR"/>
        </w:rPr>
        <w:t>you are then compelled to acknowledge the source</w:t>
      </w:r>
      <w:r w:rsidR="005765EE" w:rsidRPr="00D911AD">
        <w:rPr>
          <w:rFonts w:ascii="Times New Roman" w:eastAsia="Times New Roman" w:hAnsi="Times New Roman" w:cs="Times New Roman"/>
          <w:sz w:val="24"/>
          <w:szCs w:val="24"/>
          <w:lang w:val="en-US" w:eastAsia="fr-FR"/>
        </w:rPr>
        <w:t>. However, if</w:t>
      </w:r>
      <w:r w:rsidRPr="00D911AD">
        <w:rPr>
          <w:rFonts w:ascii="Times New Roman" w:eastAsia="Times New Roman" w:hAnsi="Times New Roman" w:cs="Times New Roman"/>
          <w:sz w:val="24"/>
          <w:szCs w:val="24"/>
          <w:lang w:val="en-US" w:eastAsia="fr-FR"/>
        </w:rPr>
        <w:t xml:space="preserve"> the information is common there is no need for including a citation. See examples below:</w:t>
      </w:r>
    </w:p>
    <w:p w:rsidR="005765EE" w:rsidRPr="00D911AD" w:rsidRDefault="005765EE" w:rsidP="00E96E86">
      <w:pPr>
        <w:spacing w:after="0" w:line="240" w:lineRule="auto"/>
        <w:outlineLvl w:val="2"/>
        <w:rPr>
          <w:rFonts w:ascii="Times New Roman" w:eastAsia="Times New Roman" w:hAnsi="Times New Roman" w:cs="Times New Roman"/>
          <w:b/>
          <w:bCs/>
          <w:sz w:val="24"/>
          <w:szCs w:val="24"/>
          <w:lang w:val="en-US" w:eastAsia="fr-FR"/>
        </w:rPr>
      </w:pPr>
    </w:p>
    <w:p w:rsidR="004B3FCA" w:rsidRPr="00D911AD" w:rsidRDefault="004B3FCA" w:rsidP="00E96E86">
      <w:pPr>
        <w:spacing w:after="0" w:line="240" w:lineRule="auto"/>
        <w:outlineLvl w:val="2"/>
        <w:rPr>
          <w:rFonts w:asciiTheme="majorBidi" w:eastAsia="Times New Roman" w:hAnsiTheme="majorBidi" w:cstheme="majorBidi"/>
          <w:b/>
          <w:bCs/>
          <w:sz w:val="24"/>
          <w:szCs w:val="24"/>
          <w:lang w:val="en-US" w:eastAsia="fr-FR"/>
        </w:rPr>
      </w:pPr>
      <w:r w:rsidRPr="00D911AD">
        <w:rPr>
          <w:rFonts w:asciiTheme="majorBidi" w:eastAsia="Times New Roman" w:hAnsiTheme="majorBidi" w:cstheme="majorBidi"/>
          <w:b/>
          <w:bCs/>
          <w:sz w:val="24"/>
          <w:szCs w:val="24"/>
          <w:lang w:val="en-US" w:eastAsia="fr-FR"/>
        </w:rPr>
        <w:t>Direct quote:</w:t>
      </w:r>
    </w:p>
    <w:p w:rsidR="003C3745" w:rsidRPr="00D911AD" w:rsidRDefault="003C3745" w:rsidP="00E96E86">
      <w:pPr>
        <w:spacing w:after="0" w:line="240" w:lineRule="auto"/>
        <w:outlineLvl w:val="2"/>
        <w:rPr>
          <w:rFonts w:ascii="Times New Roman" w:eastAsia="Times New Roman" w:hAnsi="Times New Roman" w:cs="Times New Roman"/>
          <w:sz w:val="24"/>
          <w:szCs w:val="24"/>
          <w:lang w:val="en-US" w:eastAsia="fr-FR"/>
        </w:rPr>
      </w:pPr>
    </w:p>
    <w:p w:rsidR="004B3FCA" w:rsidRPr="00D911AD" w:rsidRDefault="002D6CD2" w:rsidP="000800E9">
      <w:pPr>
        <w:shd w:val="clear" w:color="auto" w:fill="FFC000"/>
        <w:spacing w:after="0" w:line="360" w:lineRule="auto"/>
        <w:outlineLvl w:val="2"/>
        <w:rPr>
          <w:rFonts w:ascii="Times New Roman" w:eastAsia="Times New Roman" w:hAnsi="Times New Roman" w:cs="Times New Roman"/>
          <w:b/>
          <w:bCs/>
          <w:sz w:val="24"/>
          <w:szCs w:val="24"/>
          <w:lang w:val="en-US" w:eastAsia="fr-FR"/>
        </w:rPr>
      </w:pPr>
      <w:r w:rsidRPr="00D911AD">
        <w:rPr>
          <w:rFonts w:ascii="Times New Roman" w:eastAsia="Times New Roman" w:hAnsi="Times New Roman" w:cs="Times New Roman"/>
          <w:b/>
          <w:bCs/>
          <w:sz w:val="24"/>
          <w:szCs w:val="24"/>
          <w:lang w:val="en-US" w:eastAsia="fr-FR"/>
        </w:rPr>
        <w:t>Example 1</w:t>
      </w:r>
    </w:p>
    <w:p w:rsidR="003C3745" w:rsidRPr="00D911AD" w:rsidRDefault="003C3745" w:rsidP="000800E9">
      <w:pPr>
        <w:shd w:val="clear" w:color="auto" w:fill="FFC000"/>
        <w:spacing w:after="0" w:line="360" w:lineRule="auto"/>
        <w:outlineLvl w:val="2"/>
        <w:rPr>
          <w:rFonts w:ascii="Times New Roman" w:eastAsia="Times New Roman" w:hAnsi="Times New Roman" w:cs="Times New Roman"/>
          <w:sz w:val="24"/>
          <w:szCs w:val="24"/>
          <w:lang w:val="en-US" w:eastAsia="fr-FR"/>
        </w:rPr>
      </w:pPr>
      <w:r w:rsidRPr="00D911AD">
        <w:rPr>
          <w:rFonts w:asciiTheme="majorBidi" w:hAnsiTheme="majorBidi" w:cstheme="majorBidi"/>
          <w:sz w:val="24"/>
          <w:szCs w:val="24"/>
          <w:lang w:val="en-US"/>
        </w:rPr>
        <w:t xml:space="preserve">     Recently, several commentators have suggested that “business education may have a deleterious effect on the morality and ethics of managers” (Assudani et al., 2011, p. 104).</w:t>
      </w:r>
      <w:r w:rsidRPr="00D911AD">
        <w:rPr>
          <w:rFonts w:asciiTheme="majorBidi" w:eastAsia="Times New Roman" w:hAnsiTheme="majorBidi" w:cstheme="majorBidi"/>
          <w:sz w:val="24"/>
          <w:szCs w:val="24"/>
          <w:lang w:val="en-US" w:eastAsia="fr-FR"/>
        </w:rPr>
        <w:t xml:space="preserve"> </w:t>
      </w:r>
    </w:p>
    <w:p w:rsidR="003C3745" w:rsidRPr="00D911AD" w:rsidRDefault="003C3745" w:rsidP="000800E9">
      <w:pPr>
        <w:shd w:val="clear" w:color="auto" w:fill="FFC000"/>
        <w:spacing w:after="0" w:line="360" w:lineRule="auto"/>
        <w:outlineLvl w:val="2"/>
        <w:rPr>
          <w:rFonts w:ascii="Times New Roman" w:eastAsia="Times New Roman" w:hAnsi="Times New Roman" w:cs="Times New Roman"/>
          <w:sz w:val="24"/>
          <w:szCs w:val="24"/>
          <w:lang w:val="en-US" w:eastAsia="fr-FR"/>
        </w:rPr>
      </w:pPr>
    </w:p>
    <w:p w:rsidR="004B3FCA" w:rsidRPr="00D911AD" w:rsidRDefault="002D6CD2" w:rsidP="000800E9">
      <w:pPr>
        <w:shd w:val="clear" w:color="auto" w:fill="FFC000"/>
        <w:spacing w:after="0" w:line="360" w:lineRule="auto"/>
        <w:outlineLvl w:val="2"/>
        <w:rPr>
          <w:rFonts w:ascii="Times New Roman" w:eastAsia="Times New Roman" w:hAnsi="Times New Roman" w:cs="Times New Roman"/>
          <w:b/>
          <w:bCs/>
          <w:sz w:val="24"/>
          <w:szCs w:val="24"/>
          <w:lang w:val="en-US" w:eastAsia="fr-FR"/>
        </w:rPr>
      </w:pPr>
      <w:r w:rsidRPr="00D911AD">
        <w:rPr>
          <w:rFonts w:ascii="Times New Roman" w:eastAsia="Times New Roman" w:hAnsi="Times New Roman" w:cs="Times New Roman"/>
          <w:b/>
          <w:bCs/>
          <w:sz w:val="24"/>
          <w:szCs w:val="24"/>
          <w:lang w:val="en-US" w:eastAsia="fr-FR"/>
        </w:rPr>
        <w:t>Example 2</w:t>
      </w:r>
    </w:p>
    <w:p w:rsidR="003C3745" w:rsidRPr="00D911AD" w:rsidRDefault="003C3745" w:rsidP="000800E9">
      <w:pPr>
        <w:shd w:val="clear" w:color="auto" w:fill="FFC000"/>
        <w:spacing w:after="0" w:line="360" w:lineRule="auto"/>
        <w:outlineLvl w:val="2"/>
        <w:rPr>
          <w:rFonts w:ascii="Times New Roman" w:eastAsia="Times New Roman" w:hAnsi="Times New Roman" w:cs="Times New Roman"/>
          <w:sz w:val="24"/>
          <w:szCs w:val="24"/>
          <w:lang w:val="en-US" w:eastAsia="fr-FR"/>
        </w:rPr>
      </w:pPr>
    </w:p>
    <w:p w:rsidR="003C3745" w:rsidRPr="00D911AD" w:rsidRDefault="001C7770" w:rsidP="000800E9">
      <w:pPr>
        <w:shd w:val="clear" w:color="auto" w:fill="FFC000"/>
        <w:spacing w:after="0" w:line="360" w:lineRule="auto"/>
        <w:outlineLvl w:val="2"/>
        <w:rPr>
          <w:rFonts w:asciiTheme="majorBidi" w:hAnsiTheme="majorBidi" w:cstheme="majorBidi"/>
          <w:sz w:val="24"/>
          <w:szCs w:val="24"/>
          <w:lang w:val="en-US"/>
        </w:rPr>
      </w:pPr>
      <w:r>
        <w:rPr>
          <w:rFonts w:ascii="Times New Roman" w:eastAsia="Times New Roman" w:hAnsi="Times New Roman" w:cs="Times New Roman"/>
          <w:sz w:val="24"/>
          <w:szCs w:val="24"/>
          <w:lang w:val="en-US" w:eastAsia="fr-FR"/>
        </w:rPr>
        <w:t xml:space="preserve">     Assudani et al </w:t>
      </w:r>
      <w:r w:rsidR="003C3745" w:rsidRPr="00D911AD">
        <w:rPr>
          <w:rFonts w:ascii="Times New Roman" w:eastAsia="Times New Roman" w:hAnsi="Times New Roman" w:cs="Times New Roman"/>
          <w:sz w:val="24"/>
          <w:szCs w:val="24"/>
          <w:lang w:val="en-US" w:eastAsia="fr-FR"/>
        </w:rPr>
        <w:t xml:space="preserve"> mentioned that </w:t>
      </w:r>
      <w:r w:rsidR="003C3745" w:rsidRPr="00D911AD">
        <w:rPr>
          <w:rFonts w:asciiTheme="majorBidi" w:hAnsiTheme="majorBidi" w:cstheme="majorBidi"/>
          <w:sz w:val="24"/>
          <w:szCs w:val="24"/>
          <w:lang w:val="en-US"/>
        </w:rPr>
        <w:t xml:space="preserve"> “business education may have a deleterious effect on the morality and ethics of managers”</w:t>
      </w:r>
      <w:r w:rsidR="00804198" w:rsidRPr="00D911AD">
        <w:rPr>
          <w:rFonts w:asciiTheme="majorBidi" w:hAnsiTheme="majorBidi" w:cstheme="majorBidi"/>
          <w:sz w:val="24"/>
          <w:szCs w:val="24"/>
          <w:lang w:val="en-US"/>
        </w:rPr>
        <w:t>(</w:t>
      </w:r>
      <w:r w:rsidR="003C3745" w:rsidRPr="00D911AD">
        <w:rPr>
          <w:rFonts w:asciiTheme="majorBidi" w:hAnsiTheme="majorBidi" w:cstheme="majorBidi"/>
          <w:sz w:val="24"/>
          <w:szCs w:val="24"/>
          <w:lang w:val="en-US"/>
        </w:rPr>
        <w:t>2011, p. 104).</w:t>
      </w:r>
    </w:p>
    <w:p w:rsidR="003C3745" w:rsidRPr="00D911AD" w:rsidRDefault="003C3745" w:rsidP="000800E9">
      <w:pPr>
        <w:spacing w:after="0" w:line="360" w:lineRule="auto"/>
        <w:outlineLvl w:val="2"/>
        <w:rPr>
          <w:rFonts w:ascii="Times New Roman" w:eastAsia="Times New Roman" w:hAnsi="Times New Roman" w:cs="Times New Roman"/>
          <w:sz w:val="24"/>
          <w:szCs w:val="24"/>
          <w:lang w:val="en-US" w:eastAsia="fr-FR"/>
        </w:rPr>
      </w:pPr>
    </w:p>
    <w:p w:rsidR="005765EE" w:rsidRPr="00D911AD" w:rsidRDefault="005765EE" w:rsidP="000800E9">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     In the above examples you notice that you can mention the author(s) at the end of the sentence in which case you provide the author’s last name, the year, and the page number </w:t>
      </w:r>
      <w:r w:rsidRPr="00D911AD">
        <w:rPr>
          <w:rFonts w:ascii="Times New Roman" w:eastAsia="Times New Roman" w:hAnsi="Times New Roman" w:cs="Times New Roman"/>
          <w:sz w:val="24"/>
          <w:szCs w:val="24"/>
          <w:lang w:val="en-US" w:eastAsia="fr-FR"/>
        </w:rPr>
        <w:lastRenderedPageBreak/>
        <w:t>between parentheses</w:t>
      </w:r>
      <w:r w:rsidR="00804198" w:rsidRPr="00D911AD">
        <w:rPr>
          <w:rFonts w:ascii="Times New Roman" w:eastAsia="Times New Roman" w:hAnsi="Times New Roman" w:cs="Times New Roman"/>
          <w:sz w:val="24"/>
          <w:szCs w:val="24"/>
          <w:lang w:val="en-US" w:eastAsia="fr-FR"/>
        </w:rPr>
        <w:t xml:space="preserve"> (in the APA style)</w:t>
      </w:r>
      <w:r w:rsidRPr="00D911AD">
        <w:rPr>
          <w:rFonts w:ascii="Times New Roman" w:eastAsia="Times New Roman" w:hAnsi="Times New Roman" w:cs="Times New Roman"/>
          <w:sz w:val="24"/>
          <w:szCs w:val="24"/>
          <w:lang w:val="en-US" w:eastAsia="fr-FR"/>
        </w:rPr>
        <w:t>. If you start with the author (s), then you suffice yourself simply with the year and the page number.</w:t>
      </w:r>
    </w:p>
    <w:p w:rsidR="00431507" w:rsidRPr="00D911AD" w:rsidRDefault="00431507" w:rsidP="000800E9">
      <w:pPr>
        <w:spacing w:after="0" w:line="360" w:lineRule="auto"/>
        <w:outlineLvl w:val="2"/>
        <w:rPr>
          <w:rFonts w:ascii="Times New Roman" w:eastAsia="Times New Roman" w:hAnsi="Times New Roman" w:cs="Times New Roman"/>
          <w:b/>
          <w:bCs/>
          <w:sz w:val="24"/>
          <w:szCs w:val="24"/>
          <w:lang w:val="en-US" w:eastAsia="fr-FR"/>
        </w:rPr>
      </w:pPr>
    </w:p>
    <w:p w:rsidR="004B3FCA" w:rsidRPr="00D911AD" w:rsidRDefault="00760173" w:rsidP="000800E9">
      <w:pPr>
        <w:spacing w:after="0" w:line="360" w:lineRule="auto"/>
        <w:outlineLvl w:val="2"/>
        <w:rPr>
          <w:rFonts w:ascii="Times New Roman" w:eastAsia="Times New Roman" w:hAnsi="Times New Roman" w:cs="Times New Roman"/>
          <w:b/>
          <w:bCs/>
          <w:sz w:val="24"/>
          <w:szCs w:val="24"/>
          <w:lang w:val="en-US" w:eastAsia="fr-FR"/>
        </w:rPr>
      </w:pPr>
      <w:r w:rsidRPr="00D911AD">
        <w:rPr>
          <w:rFonts w:ascii="Times New Roman" w:eastAsia="Times New Roman" w:hAnsi="Times New Roman" w:cs="Times New Roman"/>
          <w:b/>
          <w:bCs/>
          <w:sz w:val="24"/>
          <w:szCs w:val="24"/>
          <w:lang w:val="en-US" w:eastAsia="fr-FR"/>
        </w:rPr>
        <w:t>Paraphrasing:</w:t>
      </w:r>
    </w:p>
    <w:p w:rsidR="004B3FCA" w:rsidRPr="00D911AD" w:rsidRDefault="004B3FCA" w:rsidP="000800E9">
      <w:pPr>
        <w:spacing w:after="0" w:line="360" w:lineRule="auto"/>
        <w:outlineLvl w:val="2"/>
        <w:rPr>
          <w:rFonts w:ascii="Times New Roman" w:eastAsia="Times New Roman" w:hAnsi="Times New Roman" w:cs="Times New Roman"/>
          <w:sz w:val="24"/>
          <w:szCs w:val="24"/>
          <w:lang w:val="en-US" w:eastAsia="fr-FR"/>
        </w:rPr>
      </w:pPr>
    </w:p>
    <w:tbl>
      <w:tblPr>
        <w:tblW w:w="7875" w:type="dxa"/>
        <w:tblCellSpacing w:w="37" w:type="dxa"/>
        <w:shd w:val="clear" w:color="auto" w:fill="FFC000"/>
        <w:tblCellMar>
          <w:top w:w="75" w:type="dxa"/>
          <w:left w:w="75" w:type="dxa"/>
          <w:bottom w:w="75" w:type="dxa"/>
          <w:right w:w="75" w:type="dxa"/>
        </w:tblCellMar>
        <w:tblLook w:val="04A0"/>
      </w:tblPr>
      <w:tblGrid>
        <w:gridCol w:w="7875"/>
      </w:tblGrid>
      <w:tr w:rsidR="0075327F" w:rsidRPr="001C7770" w:rsidTr="00431507">
        <w:trPr>
          <w:tblCellSpacing w:w="37" w:type="dxa"/>
        </w:trPr>
        <w:tc>
          <w:tcPr>
            <w:tcW w:w="0" w:type="auto"/>
            <w:shd w:val="clear" w:color="auto" w:fill="FFC000"/>
            <w:vAlign w:val="center"/>
            <w:hideMark/>
          </w:tcPr>
          <w:p w:rsidR="00A75183" w:rsidRPr="00D911AD" w:rsidRDefault="00A75183" w:rsidP="000800E9">
            <w:pPr>
              <w:pStyle w:val="NormalWeb"/>
              <w:spacing w:line="360" w:lineRule="auto"/>
              <w:rPr>
                <w:b/>
                <w:bCs/>
                <w:lang w:val="en-US"/>
              </w:rPr>
            </w:pPr>
            <w:r w:rsidRPr="00D911AD">
              <w:rPr>
                <w:b/>
                <w:bCs/>
                <w:lang w:val="en-US"/>
              </w:rPr>
              <w:t>Author at the end of the sentence</w:t>
            </w:r>
          </w:p>
          <w:p w:rsidR="0075327F" w:rsidRPr="00D911AD" w:rsidRDefault="0075327F" w:rsidP="000800E9">
            <w:pPr>
              <w:pStyle w:val="NormalWeb"/>
              <w:spacing w:line="360" w:lineRule="auto"/>
              <w:rPr>
                <w:lang w:val="en-US"/>
              </w:rPr>
            </w:pPr>
            <w:r w:rsidRPr="00D911AD">
              <w:rPr>
                <w:lang w:val="en-US"/>
              </w:rPr>
              <w:t>Just as Sherlock Holmes investigates a case, psychologists must evaluate all the available data before making a deduction, lest they jump to an erroneous conclusion on the basis of insufficient evidence (Bram &amp; Peebles, 2014, pp. 32–33).</w:t>
            </w:r>
          </w:p>
          <w:p w:rsidR="00A75183" w:rsidRPr="00D911AD" w:rsidRDefault="00A75183" w:rsidP="000800E9">
            <w:pPr>
              <w:pStyle w:val="NormalWeb"/>
              <w:spacing w:line="360" w:lineRule="auto"/>
              <w:rPr>
                <w:b/>
                <w:bCs/>
                <w:lang w:val="en-US"/>
              </w:rPr>
            </w:pPr>
            <w:r w:rsidRPr="00D911AD">
              <w:rPr>
                <w:b/>
                <w:bCs/>
                <w:lang w:val="en-US"/>
              </w:rPr>
              <w:t>Author at the beginning of the sentence</w:t>
            </w:r>
          </w:p>
          <w:p w:rsidR="00760173" w:rsidRPr="00D911AD" w:rsidRDefault="0075327F" w:rsidP="000800E9">
            <w:pPr>
              <w:pStyle w:val="NormalWeb"/>
              <w:spacing w:line="360" w:lineRule="auto"/>
              <w:rPr>
                <w:color w:val="E36C0A" w:themeColor="accent6" w:themeShade="BF"/>
                <w:lang w:val="en-US"/>
              </w:rPr>
            </w:pPr>
            <w:r w:rsidRPr="00D911AD">
              <w:rPr>
                <w:lang w:val="en-US"/>
              </w:rPr>
              <w:t>Bram and Peebles (2014) advocated for psychologists to evaluate all the available data before making a deduction, just as Sherlock Holmes investigates a case, lest they jump to an erroneous conclusion on the basis of insufficient evidence (pp. 32–33).</w:t>
            </w:r>
          </w:p>
        </w:tc>
      </w:tr>
    </w:tbl>
    <w:p w:rsidR="00553A1B" w:rsidRPr="00D911AD" w:rsidRDefault="00760173" w:rsidP="000800E9">
      <w:pPr>
        <w:spacing w:after="0" w:line="360" w:lineRule="auto"/>
        <w:outlineLvl w:val="2"/>
        <w:rPr>
          <w:rFonts w:ascii="Times New Roman" w:eastAsia="Times New Roman" w:hAnsi="Times New Roman" w:cs="Times New Roman"/>
          <w:b/>
          <w:bCs/>
          <w:sz w:val="24"/>
          <w:szCs w:val="24"/>
          <w:lang w:val="en-US" w:eastAsia="fr-FR"/>
        </w:rPr>
      </w:pPr>
      <w:r w:rsidRPr="00D911AD">
        <w:rPr>
          <w:rFonts w:ascii="Times New Roman" w:eastAsia="Times New Roman" w:hAnsi="Times New Roman" w:cs="Times New Roman"/>
          <w:b/>
          <w:bCs/>
          <w:sz w:val="24"/>
          <w:szCs w:val="24"/>
          <w:lang w:val="en-US" w:eastAsia="fr-FR"/>
        </w:rPr>
        <w:t xml:space="preserve">    </w:t>
      </w:r>
    </w:p>
    <w:p w:rsidR="00592B82" w:rsidRPr="00D911AD" w:rsidRDefault="006C6BCE" w:rsidP="000800E9">
      <w:pPr>
        <w:spacing w:after="0" w:line="360" w:lineRule="auto"/>
        <w:outlineLvl w:val="2"/>
        <w:rPr>
          <w:rFonts w:ascii="Times New Roman" w:eastAsia="Times New Roman" w:hAnsi="Times New Roman" w:cs="Times New Roman"/>
          <w:b/>
          <w:bCs/>
          <w:sz w:val="24"/>
          <w:szCs w:val="24"/>
          <w:lang w:val="en-US" w:eastAsia="fr-FR"/>
        </w:rPr>
      </w:pPr>
      <w:r w:rsidRPr="00D911AD">
        <w:rPr>
          <w:rFonts w:ascii="Times New Roman" w:eastAsia="Times New Roman" w:hAnsi="Times New Roman" w:cs="Times New Roman"/>
          <w:b/>
          <w:bCs/>
          <w:sz w:val="24"/>
          <w:szCs w:val="24"/>
          <w:lang w:val="en-US" w:eastAsia="fr-FR"/>
        </w:rPr>
        <w:t>Support tools</w:t>
      </w:r>
    </w:p>
    <w:p w:rsidR="00143002" w:rsidRPr="00D911AD" w:rsidRDefault="00804198" w:rsidP="000800E9">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     When using s</w:t>
      </w:r>
      <w:r w:rsidR="00143002" w:rsidRPr="00D911AD">
        <w:rPr>
          <w:rFonts w:ascii="Times New Roman" w:eastAsia="Times New Roman" w:hAnsi="Times New Roman" w:cs="Times New Roman"/>
          <w:sz w:val="24"/>
          <w:szCs w:val="24"/>
          <w:lang w:val="en-US" w:eastAsia="fr-FR"/>
        </w:rPr>
        <w:t>uppor</w:t>
      </w:r>
      <w:r w:rsidRPr="00D911AD">
        <w:rPr>
          <w:rFonts w:ascii="Times New Roman" w:eastAsia="Times New Roman" w:hAnsi="Times New Roman" w:cs="Times New Roman"/>
          <w:sz w:val="24"/>
          <w:szCs w:val="24"/>
          <w:lang w:val="en-US" w:eastAsia="fr-FR"/>
        </w:rPr>
        <w:t xml:space="preserve">t tools such as tables, figures, the researcher </w:t>
      </w:r>
      <w:r w:rsidR="00143002" w:rsidRPr="00D911AD">
        <w:rPr>
          <w:rFonts w:ascii="Times New Roman" w:eastAsia="Times New Roman" w:hAnsi="Times New Roman" w:cs="Times New Roman"/>
          <w:sz w:val="24"/>
          <w:szCs w:val="24"/>
          <w:lang w:val="en-US" w:eastAsia="fr-FR"/>
        </w:rPr>
        <w:t>should accredit the sources in case they are copied or adapted. Ample details for tha</w:t>
      </w:r>
      <w:r w:rsidR="00077849" w:rsidRPr="00D911AD">
        <w:rPr>
          <w:rFonts w:ascii="Times New Roman" w:eastAsia="Times New Roman" w:hAnsi="Times New Roman" w:cs="Times New Roman"/>
          <w:sz w:val="24"/>
          <w:szCs w:val="24"/>
          <w:lang w:val="en-US" w:eastAsia="fr-FR"/>
        </w:rPr>
        <w:t>t are mentioned on pages 11,12,13, 13,14.</w:t>
      </w:r>
      <w:r w:rsidR="00077849" w:rsidRPr="00D911AD">
        <w:rPr>
          <w:rFonts w:ascii="Times New Roman" w:eastAsia="Times New Roman" w:hAnsi="Times New Roman" w:cs="Times New Roman"/>
          <w:sz w:val="24"/>
          <w:szCs w:val="24"/>
          <w:lang w:val="en-US" w:eastAsia="fr-FR"/>
        </w:rPr>
        <w:tab/>
      </w:r>
    </w:p>
    <w:p w:rsidR="004B3FCA" w:rsidRPr="00D911AD" w:rsidRDefault="0009482D" w:rsidP="002F15DD">
      <w:pPr>
        <w:spacing w:after="0" w:line="360" w:lineRule="auto"/>
        <w:outlineLvl w:val="2"/>
        <w:rPr>
          <w:rFonts w:ascii="Times New Roman" w:eastAsia="Times New Roman" w:hAnsi="Times New Roman" w:cs="Times New Roman"/>
          <w:b/>
          <w:bCs/>
          <w:sz w:val="24"/>
          <w:szCs w:val="24"/>
          <w:lang w:val="en-US" w:eastAsia="fr-FR"/>
        </w:rPr>
      </w:pPr>
      <w:r w:rsidRPr="00D911AD">
        <w:rPr>
          <w:rFonts w:ascii="Times New Roman" w:eastAsia="Times New Roman" w:hAnsi="Times New Roman" w:cs="Times New Roman"/>
          <w:sz w:val="24"/>
          <w:szCs w:val="24"/>
          <w:lang w:val="en-US" w:eastAsia="fr-FR"/>
        </w:rPr>
        <w:t xml:space="preserve">     </w:t>
      </w:r>
      <w:r w:rsidR="006C6BCE" w:rsidRPr="00D911AD">
        <w:rPr>
          <w:rFonts w:ascii="Times New Roman" w:eastAsia="Times New Roman" w:hAnsi="Times New Roman" w:cs="Times New Roman"/>
          <w:b/>
          <w:bCs/>
          <w:sz w:val="24"/>
          <w:szCs w:val="24"/>
          <w:lang w:val="en-US" w:eastAsia="fr-FR"/>
        </w:rPr>
        <w:t>Common knowledge</w:t>
      </w:r>
    </w:p>
    <w:p w:rsidR="00FB28C2" w:rsidRPr="00D911AD" w:rsidRDefault="00FB28C2" w:rsidP="00E96E86">
      <w:pPr>
        <w:spacing w:after="0" w:line="240" w:lineRule="auto"/>
        <w:outlineLvl w:val="2"/>
        <w:rPr>
          <w:rFonts w:ascii="Times New Roman" w:eastAsia="Times New Roman" w:hAnsi="Times New Roman" w:cs="Times New Roman"/>
          <w:b/>
          <w:bCs/>
          <w:sz w:val="24"/>
          <w:szCs w:val="24"/>
          <w:lang w:val="en-US" w:eastAsia="fr-FR"/>
        </w:rPr>
      </w:pPr>
    </w:p>
    <w:p w:rsidR="00FB28C2" w:rsidRPr="00D911AD" w:rsidRDefault="002D6CD2" w:rsidP="000800E9">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     </w:t>
      </w:r>
      <w:r w:rsidR="00143002" w:rsidRPr="00D911AD">
        <w:rPr>
          <w:rFonts w:ascii="Times New Roman" w:eastAsia="Times New Roman" w:hAnsi="Times New Roman" w:cs="Times New Roman"/>
          <w:sz w:val="24"/>
          <w:szCs w:val="24"/>
          <w:lang w:val="en-US" w:eastAsia="fr-FR"/>
        </w:rPr>
        <w:t>Common knowledge refers to facts that are known by everybody such as</w:t>
      </w:r>
      <w:r w:rsidR="00FB28C2" w:rsidRPr="00D911AD">
        <w:rPr>
          <w:rFonts w:ascii="Times New Roman" w:eastAsia="Times New Roman" w:hAnsi="Times New Roman" w:cs="Times New Roman"/>
          <w:sz w:val="24"/>
          <w:szCs w:val="24"/>
          <w:lang w:val="en-US" w:eastAsia="fr-FR"/>
        </w:rPr>
        <w:t>:</w:t>
      </w:r>
    </w:p>
    <w:p w:rsidR="00FB28C2" w:rsidRPr="00D911AD" w:rsidRDefault="004B3FCA" w:rsidP="000800E9">
      <w:pPr>
        <w:pStyle w:val="Paragraphedeliste"/>
        <w:numPr>
          <w:ilvl w:val="0"/>
          <w:numId w:val="17"/>
        </w:num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Algeria was colonised in 1830</w:t>
      </w:r>
    </w:p>
    <w:p w:rsidR="00FB28C2" w:rsidRPr="00D911AD" w:rsidRDefault="00FB28C2" w:rsidP="000800E9">
      <w:pPr>
        <w:pStyle w:val="Paragraphedeliste"/>
        <w:numPr>
          <w:ilvl w:val="0"/>
          <w:numId w:val="17"/>
        </w:num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T</w:t>
      </w:r>
      <w:r w:rsidR="00143002" w:rsidRPr="00D911AD">
        <w:rPr>
          <w:rFonts w:ascii="Times New Roman" w:eastAsia="Times New Roman" w:hAnsi="Times New Roman" w:cs="Times New Roman"/>
          <w:sz w:val="24"/>
          <w:szCs w:val="24"/>
          <w:lang w:val="en-US" w:eastAsia="fr-FR"/>
        </w:rPr>
        <w:t>he LMD system in Algeria</w:t>
      </w:r>
      <w:r w:rsidRPr="00D911AD">
        <w:rPr>
          <w:rFonts w:ascii="Times New Roman" w:eastAsia="Times New Roman" w:hAnsi="Times New Roman" w:cs="Times New Roman"/>
          <w:sz w:val="24"/>
          <w:szCs w:val="24"/>
          <w:lang w:val="en-US" w:eastAsia="fr-FR"/>
        </w:rPr>
        <w:t xml:space="preserve"> supplanted the classic system</w:t>
      </w:r>
    </w:p>
    <w:p w:rsidR="005E3F1B" w:rsidRDefault="00FB28C2" w:rsidP="000800E9">
      <w:pPr>
        <w:pStyle w:val="Paragraphedeliste"/>
        <w:numPr>
          <w:ilvl w:val="0"/>
          <w:numId w:val="17"/>
        </w:num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W</w:t>
      </w:r>
      <w:r w:rsidR="005E3F1B">
        <w:rPr>
          <w:rFonts w:ascii="Times New Roman" w:eastAsia="Times New Roman" w:hAnsi="Times New Roman" w:cs="Times New Roman"/>
          <w:sz w:val="24"/>
          <w:szCs w:val="24"/>
          <w:lang w:val="en-US" w:eastAsia="fr-FR"/>
        </w:rPr>
        <w:t>riting is an intricate skill</w:t>
      </w:r>
    </w:p>
    <w:p w:rsidR="00FB28C2" w:rsidRPr="00D911AD" w:rsidRDefault="00143002" w:rsidP="000800E9">
      <w:pPr>
        <w:pStyle w:val="Paragraphedeliste"/>
        <w:numPr>
          <w:ilvl w:val="0"/>
          <w:numId w:val="17"/>
        </w:num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motiva</w:t>
      </w:r>
      <w:r w:rsidR="00FB28C2" w:rsidRPr="00D911AD">
        <w:rPr>
          <w:rFonts w:ascii="Times New Roman" w:eastAsia="Times New Roman" w:hAnsi="Times New Roman" w:cs="Times New Roman"/>
          <w:sz w:val="24"/>
          <w:szCs w:val="24"/>
          <w:lang w:val="en-US" w:eastAsia="fr-FR"/>
        </w:rPr>
        <w:t>tion is essential for learning</w:t>
      </w:r>
    </w:p>
    <w:p w:rsidR="004B3FCA" w:rsidRPr="00D911AD" w:rsidRDefault="00143002" w:rsidP="000800E9">
      <w:pPr>
        <w:pStyle w:val="Paragraphedeliste"/>
        <w:numPr>
          <w:ilvl w:val="0"/>
          <w:numId w:val="17"/>
        </w:num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English has become an international language</w:t>
      </w:r>
      <w:r w:rsidR="004B3FCA" w:rsidRPr="00D911AD">
        <w:rPr>
          <w:rFonts w:ascii="Times New Roman" w:eastAsia="Times New Roman" w:hAnsi="Times New Roman" w:cs="Times New Roman"/>
          <w:sz w:val="24"/>
          <w:szCs w:val="24"/>
          <w:lang w:val="en-US" w:eastAsia="fr-FR"/>
        </w:rPr>
        <w:t>.</w:t>
      </w:r>
    </w:p>
    <w:p w:rsidR="00AD68BA" w:rsidRPr="00D911AD" w:rsidRDefault="00BE1252" w:rsidP="000800E9">
      <w:pPr>
        <w:shd w:val="clear" w:color="auto" w:fill="1F497D" w:themeFill="text2"/>
        <w:spacing w:after="0" w:line="360" w:lineRule="auto"/>
        <w:outlineLvl w:val="2"/>
        <w:rPr>
          <w:rFonts w:ascii="Times New Roman" w:eastAsia="Times New Roman" w:hAnsi="Times New Roman" w:cs="Times New Roman"/>
          <w:b/>
          <w:bCs/>
          <w:color w:val="FFFF00"/>
          <w:sz w:val="24"/>
          <w:szCs w:val="24"/>
          <w:lang w:val="en-US" w:eastAsia="fr-FR"/>
        </w:rPr>
      </w:pPr>
      <w:r w:rsidRPr="00D911AD">
        <w:rPr>
          <w:rFonts w:ascii="Times New Roman" w:eastAsia="Times New Roman" w:hAnsi="Times New Roman" w:cs="Times New Roman"/>
          <w:b/>
          <w:bCs/>
          <w:color w:val="FFFF00"/>
          <w:sz w:val="24"/>
          <w:szCs w:val="24"/>
          <w:lang w:val="en-US" w:eastAsia="fr-FR"/>
        </w:rPr>
        <w:t>3.</w:t>
      </w:r>
      <w:r w:rsidR="006C6BCE" w:rsidRPr="00D911AD">
        <w:rPr>
          <w:rFonts w:ascii="Times New Roman" w:eastAsia="Times New Roman" w:hAnsi="Times New Roman" w:cs="Times New Roman"/>
          <w:b/>
          <w:bCs/>
          <w:color w:val="FFFF00"/>
          <w:sz w:val="24"/>
          <w:szCs w:val="24"/>
          <w:lang w:val="en-US" w:eastAsia="fr-FR"/>
        </w:rPr>
        <w:t>MLA Citation Style</w:t>
      </w:r>
    </w:p>
    <w:p w:rsidR="00AD68BA" w:rsidRPr="00D911AD" w:rsidRDefault="00AD68BA" w:rsidP="000800E9">
      <w:pPr>
        <w:spacing w:after="0" w:line="360" w:lineRule="auto"/>
        <w:outlineLvl w:val="2"/>
        <w:rPr>
          <w:rFonts w:ascii="Times New Roman" w:eastAsia="Times New Roman" w:hAnsi="Times New Roman" w:cs="Times New Roman"/>
          <w:b/>
          <w:bCs/>
          <w:sz w:val="24"/>
          <w:szCs w:val="24"/>
          <w:lang w:val="en-US" w:eastAsia="fr-FR"/>
        </w:rPr>
      </w:pPr>
    </w:p>
    <w:p w:rsidR="00DB0A89" w:rsidRPr="00D911AD" w:rsidRDefault="00DB0A89" w:rsidP="000800E9">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lastRenderedPageBreak/>
        <w:t xml:space="preserve">     Citation style in the MLA  system is used in the following ways: (i) in-text citation where two pieces of information should be supplied (the author, and the page number)</w:t>
      </w:r>
      <w:r w:rsidR="00363016" w:rsidRPr="00D911AD">
        <w:rPr>
          <w:rFonts w:ascii="Times New Roman" w:eastAsia="Times New Roman" w:hAnsi="Times New Roman" w:cs="Times New Roman"/>
          <w:sz w:val="24"/>
          <w:szCs w:val="24"/>
          <w:lang w:val="en-US" w:eastAsia="fr-FR"/>
        </w:rPr>
        <w:t>, (ii) entrance in the works cited</w:t>
      </w:r>
      <w:r w:rsidRPr="00D911AD">
        <w:rPr>
          <w:rFonts w:ascii="Times New Roman" w:eastAsia="Times New Roman" w:hAnsi="Times New Roman" w:cs="Times New Roman"/>
          <w:sz w:val="24"/>
          <w:szCs w:val="24"/>
          <w:lang w:val="en-US" w:eastAsia="fr-FR"/>
        </w:rPr>
        <w:t xml:space="preserve"> list which proceeds as follows: author’s full name, title of the source, place of publication and house of publication, year of publication . Below ample examples are offered. It should be mentioned that these guidelines pertain to the eight edition. </w:t>
      </w:r>
    </w:p>
    <w:p w:rsidR="00DB0A89" w:rsidRPr="00D911AD" w:rsidRDefault="00DB0A89" w:rsidP="00BE3BF6">
      <w:pPr>
        <w:spacing w:after="0" w:line="240" w:lineRule="auto"/>
        <w:outlineLvl w:val="2"/>
        <w:rPr>
          <w:rFonts w:ascii="Times New Roman" w:eastAsia="Times New Roman" w:hAnsi="Times New Roman" w:cs="Times New Roman"/>
          <w:b/>
          <w:bCs/>
          <w:sz w:val="24"/>
          <w:szCs w:val="24"/>
          <w:lang w:val="en-US" w:eastAsia="fr-FR"/>
        </w:rPr>
      </w:pPr>
    </w:p>
    <w:p w:rsidR="00BE1252" w:rsidRPr="00D911AD" w:rsidRDefault="00BE1252" w:rsidP="00DB0F8F">
      <w:pPr>
        <w:shd w:val="clear" w:color="auto" w:fill="1F497D" w:themeFill="text2"/>
        <w:spacing w:after="0" w:line="240" w:lineRule="auto"/>
        <w:outlineLvl w:val="2"/>
        <w:rPr>
          <w:rFonts w:ascii="Times New Roman" w:eastAsia="Times New Roman" w:hAnsi="Times New Roman" w:cs="Times New Roman"/>
          <w:b/>
          <w:bCs/>
          <w:color w:val="FFFF00"/>
          <w:sz w:val="24"/>
          <w:szCs w:val="24"/>
          <w:lang w:val="en-US" w:eastAsia="fr-FR"/>
        </w:rPr>
      </w:pPr>
      <w:r w:rsidRPr="00D911AD">
        <w:rPr>
          <w:rFonts w:ascii="Times New Roman" w:eastAsia="Times New Roman" w:hAnsi="Times New Roman" w:cs="Times New Roman"/>
          <w:b/>
          <w:bCs/>
          <w:color w:val="FFFF00"/>
          <w:sz w:val="24"/>
          <w:szCs w:val="24"/>
          <w:lang w:val="en-US" w:eastAsia="fr-FR"/>
        </w:rPr>
        <w:t>3.1MLA in-Text Citation</w:t>
      </w:r>
    </w:p>
    <w:p w:rsidR="00BE1252" w:rsidRPr="00D911AD" w:rsidRDefault="00BE1252" w:rsidP="00DB0F8F">
      <w:pPr>
        <w:shd w:val="clear" w:color="auto" w:fill="1F497D" w:themeFill="text2"/>
        <w:spacing w:after="0" w:line="240" w:lineRule="auto"/>
        <w:outlineLvl w:val="2"/>
        <w:rPr>
          <w:rFonts w:ascii="Times New Roman" w:eastAsia="Times New Roman" w:hAnsi="Times New Roman" w:cs="Times New Roman"/>
          <w:sz w:val="24"/>
          <w:szCs w:val="24"/>
          <w:lang w:val="en-US" w:eastAsia="fr-FR"/>
        </w:rPr>
      </w:pPr>
    </w:p>
    <w:p w:rsidR="006C6BCE" w:rsidRPr="00D911AD" w:rsidRDefault="00BE1252" w:rsidP="00BE3BF6">
      <w:pPr>
        <w:spacing w:after="0" w:line="24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    </w:t>
      </w:r>
    </w:p>
    <w:p w:rsidR="00BE1252" w:rsidRPr="00D911AD" w:rsidRDefault="006C6BCE" w:rsidP="000800E9">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     </w:t>
      </w:r>
      <w:r w:rsidR="00BE1252" w:rsidRPr="00D911AD">
        <w:rPr>
          <w:rFonts w:ascii="Times New Roman" w:eastAsia="Times New Roman" w:hAnsi="Times New Roman" w:cs="Times New Roman"/>
          <w:sz w:val="24"/>
          <w:szCs w:val="24"/>
          <w:lang w:val="en-US" w:eastAsia="fr-FR"/>
        </w:rPr>
        <w:t xml:space="preserve"> When handling a short quote (four typed lines), it should be embedded within the text with quotation marks and the source author should be accredited (author’s last name page number). With long quotes (more than four typed lines), the quote should be set </w:t>
      </w:r>
      <w:r w:rsidR="00154D2C" w:rsidRPr="00D911AD">
        <w:rPr>
          <w:rFonts w:ascii="Times New Roman" w:eastAsia="Times New Roman" w:hAnsi="Times New Roman" w:cs="Times New Roman"/>
          <w:sz w:val="24"/>
          <w:szCs w:val="24"/>
          <w:lang w:val="en-US" w:eastAsia="fr-FR"/>
        </w:rPr>
        <w:t>as a separate block indented a half inch from the left</w:t>
      </w:r>
      <w:r w:rsidR="00DB0F8F" w:rsidRPr="00D911AD">
        <w:rPr>
          <w:rFonts w:ascii="Times New Roman" w:eastAsia="Times New Roman" w:hAnsi="Times New Roman" w:cs="Times New Roman"/>
          <w:sz w:val="24"/>
          <w:szCs w:val="24"/>
          <w:lang w:val="en-US" w:eastAsia="fr-FR"/>
        </w:rPr>
        <w:t xml:space="preserve"> margin with no quotation marks. It needs also to introduce by a sentence with colons at the end. In case an indirect quote, the citation must include qtd.in the original source. For paraphrases, the author should be accredited without a page number. </w:t>
      </w:r>
    </w:p>
    <w:p w:rsidR="00DB0F8F" w:rsidRPr="00D911AD" w:rsidRDefault="00DB0F8F" w:rsidP="000800E9">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See examples below:</w:t>
      </w:r>
    </w:p>
    <w:p w:rsidR="00D47A4C" w:rsidRPr="00D911AD" w:rsidRDefault="00D47A4C" w:rsidP="000800E9">
      <w:pPr>
        <w:spacing w:after="0" w:line="360" w:lineRule="auto"/>
        <w:outlineLvl w:val="2"/>
        <w:rPr>
          <w:rFonts w:ascii="Times New Roman" w:eastAsia="Times New Roman" w:hAnsi="Times New Roman" w:cs="Times New Roman"/>
          <w:sz w:val="24"/>
          <w:szCs w:val="24"/>
          <w:lang w:val="en-US" w:eastAsia="fr-FR"/>
        </w:rPr>
      </w:pPr>
    </w:p>
    <w:p w:rsidR="00DB0F8F" w:rsidRPr="00D911AD" w:rsidRDefault="00DB0F8F" w:rsidP="000800E9">
      <w:pPr>
        <w:shd w:val="clear" w:color="auto" w:fill="FFC000"/>
        <w:spacing w:after="0" w:line="360" w:lineRule="auto"/>
        <w:outlineLvl w:val="2"/>
        <w:rPr>
          <w:rFonts w:asciiTheme="majorBidi" w:hAnsiTheme="majorBidi" w:cstheme="majorBidi"/>
          <w:b/>
          <w:bCs/>
          <w:sz w:val="24"/>
          <w:szCs w:val="24"/>
          <w:lang w:val="en-US"/>
        </w:rPr>
      </w:pPr>
      <w:r w:rsidRPr="00D911AD">
        <w:rPr>
          <w:rFonts w:asciiTheme="majorBidi" w:hAnsiTheme="majorBidi" w:cstheme="majorBidi"/>
          <w:b/>
          <w:bCs/>
          <w:sz w:val="24"/>
          <w:szCs w:val="24"/>
          <w:lang w:val="en-US"/>
        </w:rPr>
        <w:t>Short Quotation (Author’s name in a sentence)</w:t>
      </w:r>
      <w:r w:rsidR="002F15DD">
        <w:rPr>
          <w:rFonts w:asciiTheme="majorBidi" w:hAnsiTheme="majorBidi" w:cstheme="majorBidi"/>
          <w:b/>
          <w:bCs/>
          <w:sz w:val="24"/>
          <w:szCs w:val="24"/>
          <w:lang w:val="en-US"/>
        </w:rPr>
        <w:t>:</w:t>
      </w:r>
    </w:p>
    <w:p w:rsidR="00DB0F8F" w:rsidRPr="00D911AD" w:rsidRDefault="00DB0F8F" w:rsidP="000800E9">
      <w:pPr>
        <w:shd w:val="clear" w:color="auto" w:fill="FFC000"/>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Richmond and Smith state that “educational success is a well-established determinant of Aboriginal well-being” (14).</w:t>
      </w:r>
    </w:p>
    <w:p w:rsidR="00DB0F8F" w:rsidRPr="00D911AD" w:rsidRDefault="00DB0F8F" w:rsidP="000800E9">
      <w:pPr>
        <w:shd w:val="clear" w:color="auto" w:fill="FFC000"/>
        <w:spacing w:after="0" w:line="360" w:lineRule="auto"/>
        <w:outlineLvl w:val="2"/>
        <w:rPr>
          <w:rFonts w:asciiTheme="majorBidi" w:hAnsiTheme="majorBidi" w:cstheme="majorBidi"/>
          <w:b/>
          <w:bCs/>
          <w:sz w:val="24"/>
          <w:szCs w:val="24"/>
          <w:lang w:val="en-US"/>
        </w:rPr>
      </w:pPr>
      <w:r w:rsidRPr="00D911AD">
        <w:rPr>
          <w:rFonts w:asciiTheme="majorBidi" w:hAnsiTheme="majorBidi" w:cstheme="majorBidi"/>
          <w:b/>
          <w:bCs/>
          <w:sz w:val="24"/>
          <w:szCs w:val="24"/>
          <w:lang w:val="en-US"/>
        </w:rPr>
        <w:t>Short Quotation (Author’s name in a parenthetical citation)</w:t>
      </w:r>
      <w:r w:rsidR="002F15DD">
        <w:rPr>
          <w:rFonts w:asciiTheme="majorBidi" w:hAnsiTheme="majorBidi" w:cstheme="majorBidi"/>
          <w:b/>
          <w:bCs/>
          <w:sz w:val="24"/>
          <w:szCs w:val="24"/>
          <w:lang w:val="en-US"/>
        </w:rPr>
        <w:t>:</w:t>
      </w:r>
    </w:p>
    <w:p w:rsidR="00DB0F8F" w:rsidRDefault="00DB0F8F" w:rsidP="000800E9">
      <w:pPr>
        <w:shd w:val="clear" w:color="auto" w:fill="FFC000"/>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The authors state that “educational success is a well-established determinant of Aboriginal well-being” (Richmond and Smith 14).</w:t>
      </w:r>
    </w:p>
    <w:p w:rsidR="003F18FC" w:rsidRDefault="006B1A59" w:rsidP="006B1A59">
      <w:pPr>
        <w:shd w:val="clear" w:color="auto" w:fill="FFC000"/>
        <w:spacing w:after="0" w:line="360" w:lineRule="auto"/>
        <w:outlineLvl w:val="2"/>
        <w:rPr>
          <w:rFonts w:asciiTheme="majorBidi" w:hAnsiTheme="majorBidi" w:cstheme="majorBidi"/>
          <w:sz w:val="24"/>
          <w:szCs w:val="24"/>
          <w:lang w:val="en-US"/>
        </w:rPr>
      </w:pPr>
      <w:r>
        <w:rPr>
          <w:rFonts w:asciiTheme="majorBidi" w:hAnsiTheme="majorBidi" w:cstheme="majorBidi"/>
          <w:sz w:val="24"/>
          <w:szCs w:val="24"/>
          <w:lang w:val="en-US"/>
        </w:rPr>
        <w:t>When there is no page number (case of electronic sources, then mention simply the author</w:t>
      </w:r>
      <w:r w:rsidR="003F18FC">
        <w:rPr>
          <w:rFonts w:asciiTheme="majorBidi" w:hAnsiTheme="majorBidi" w:cstheme="majorBidi"/>
          <w:sz w:val="24"/>
          <w:szCs w:val="24"/>
          <w:lang w:val="en-US"/>
        </w:rPr>
        <w:t>:</w:t>
      </w:r>
      <w:r w:rsidRPr="006B1A59">
        <w:rPr>
          <w:rFonts w:asciiTheme="majorBidi" w:hAnsiTheme="majorBidi" w:cstheme="majorBidi"/>
          <w:sz w:val="24"/>
          <w:szCs w:val="24"/>
          <w:lang w:val="en-US"/>
        </w:rPr>
        <w:t>"Three phases of the separation response: protest, despair, and detachment" (Garelli).</w:t>
      </w:r>
    </w:p>
    <w:p w:rsidR="006B1A59" w:rsidRPr="006B1A59" w:rsidRDefault="003F18FC" w:rsidP="006B1A59">
      <w:pPr>
        <w:shd w:val="clear" w:color="auto" w:fill="FFC000"/>
        <w:spacing w:after="0" w:line="360" w:lineRule="auto"/>
        <w:outlineLvl w:val="2"/>
        <w:rPr>
          <w:rFonts w:asciiTheme="majorBidi" w:hAnsiTheme="majorBidi" w:cstheme="majorBidi"/>
          <w:sz w:val="24"/>
          <w:szCs w:val="24"/>
          <w:lang w:val="en-US"/>
        </w:rPr>
      </w:pPr>
      <w:r>
        <w:rPr>
          <w:rFonts w:asciiTheme="majorBidi" w:hAnsiTheme="majorBidi" w:cstheme="majorBidi"/>
          <w:sz w:val="24"/>
          <w:szCs w:val="24"/>
          <w:lang w:val="en-US"/>
        </w:rPr>
        <w:t xml:space="preserve">When there is neither an author nor a page number, then you should cite the first word or words of the title: </w:t>
      </w:r>
      <w:r w:rsidR="006B1A59" w:rsidRPr="006B1A59">
        <w:rPr>
          <w:rFonts w:asciiTheme="majorBidi" w:hAnsiTheme="majorBidi" w:cstheme="majorBidi"/>
          <w:sz w:val="24"/>
          <w:szCs w:val="24"/>
          <w:lang w:val="en-US"/>
        </w:rPr>
        <w:t>"Nutrition is a critical part of health and development" ("Nutrition").</w:t>
      </w:r>
    </w:p>
    <w:p w:rsidR="00D47A4C" w:rsidRPr="00D911AD" w:rsidRDefault="00DB0F8F" w:rsidP="000800E9">
      <w:pPr>
        <w:shd w:val="clear" w:color="auto" w:fill="FFC000"/>
        <w:spacing w:after="0" w:line="360" w:lineRule="auto"/>
        <w:outlineLvl w:val="2"/>
        <w:rPr>
          <w:rFonts w:asciiTheme="majorBidi" w:hAnsiTheme="majorBidi" w:cstheme="majorBidi"/>
          <w:b/>
          <w:bCs/>
          <w:sz w:val="24"/>
          <w:szCs w:val="24"/>
          <w:lang w:val="en-US"/>
        </w:rPr>
      </w:pPr>
      <w:r w:rsidRPr="00D911AD">
        <w:rPr>
          <w:rFonts w:asciiTheme="majorBidi" w:hAnsiTheme="majorBidi" w:cstheme="majorBidi"/>
          <w:b/>
          <w:bCs/>
          <w:sz w:val="24"/>
          <w:szCs w:val="24"/>
          <w:lang w:val="en-US"/>
        </w:rPr>
        <w:t>Long Quotation</w:t>
      </w:r>
      <w:r w:rsidR="002F15DD">
        <w:rPr>
          <w:rFonts w:asciiTheme="majorBidi" w:hAnsiTheme="majorBidi" w:cstheme="majorBidi"/>
          <w:b/>
          <w:bCs/>
          <w:sz w:val="24"/>
          <w:szCs w:val="24"/>
          <w:lang w:val="en-US"/>
        </w:rPr>
        <w:t>:</w:t>
      </w:r>
    </w:p>
    <w:p w:rsidR="00DB0F8F" w:rsidRPr="00D911AD" w:rsidRDefault="00DB0F8F" w:rsidP="000800E9">
      <w:pPr>
        <w:shd w:val="clear" w:color="auto" w:fill="FFC000"/>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In “Where the World Began,” Margaret Laurence reflects on the influence that her hometown has on how she sees the world:</w:t>
      </w:r>
    </w:p>
    <w:p w:rsidR="00D47A4C" w:rsidRDefault="00DB0F8F" w:rsidP="000800E9">
      <w:pPr>
        <w:shd w:val="clear" w:color="auto" w:fill="FFC000"/>
        <w:spacing w:after="0" w:line="360" w:lineRule="auto"/>
        <w:ind w:left="993"/>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A strange place it was, that</w:t>
      </w:r>
      <w:r w:rsidR="001C729D" w:rsidRPr="00D911AD">
        <w:rPr>
          <w:rFonts w:asciiTheme="majorBidi" w:hAnsiTheme="majorBidi" w:cstheme="majorBidi"/>
          <w:sz w:val="24"/>
          <w:szCs w:val="24"/>
          <w:lang w:val="en-US"/>
        </w:rPr>
        <w:t xml:space="preserve"> </w:t>
      </w:r>
      <w:r w:rsidRPr="00D911AD">
        <w:rPr>
          <w:rFonts w:asciiTheme="majorBidi" w:hAnsiTheme="majorBidi" w:cstheme="majorBidi"/>
          <w:sz w:val="24"/>
          <w:szCs w:val="24"/>
          <w:lang w:val="en-US"/>
        </w:rPr>
        <w:t xml:space="preserve">place where the world began. A place of incredible happenings, splendors and revelations, despairs like multitudinous pits of isolated hells. A place of shadow-spookiness, inhabited by the unknown dead. A place of jubilation and of mourning, horrible and beautiful. It was, in fact, a small prairie </w:t>
      </w:r>
      <w:r w:rsidRPr="00D911AD">
        <w:rPr>
          <w:rFonts w:asciiTheme="majorBidi" w:hAnsiTheme="majorBidi" w:cstheme="majorBidi"/>
          <w:sz w:val="24"/>
          <w:szCs w:val="24"/>
          <w:lang w:val="en-US"/>
        </w:rPr>
        <w:lastRenderedPageBreak/>
        <w:t>town. Because that settlement and that land were my first and for many years my only real knowledge of this planet, in some profound way they rem</w:t>
      </w:r>
      <w:r w:rsidR="00C50B07">
        <w:rPr>
          <w:rFonts w:asciiTheme="majorBidi" w:hAnsiTheme="majorBidi" w:cstheme="majorBidi"/>
          <w:sz w:val="24"/>
          <w:szCs w:val="24"/>
          <w:lang w:val="en-US"/>
        </w:rPr>
        <w:t>ain my world, my way of viewing</w:t>
      </w:r>
      <w:r w:rsidR="00B46C2F">
        <w:rPr>
          <w:rFonts w:asciiTheme="majorBidi" w:hAnsiTheme="majorBidi" w:cstheme="majorBidi"/>
          <w:sz w:val="24"/>
          <w:szCs w:val="24"/>
          <w:lang w:val="en-US"/>
        </w:rPr>
        <w:t>.</w:t>
      </w:r>
      <w:r w:rsidRPr="00D911AD">
        <w:rPr>
          <w:rFonts w:asciiTheme="majorBidi" w:hAnsiTheme="majorBidi" w:cstheme="majorBidi"/>
          <w:sz w:val="24"/>
          <w:szCs w:val="24"/>
          <w:lang w:val="en-US"/>
        </w:rPr>
        <w:t xml:space="preserve"> (164)</w:t>
      </w:r>
    </w:p>
    <w:p w:rsidR="006B1A59" w:rsidRPr="00D911AD" w:rsidRDefault="006B1A59" w:rsidP="000800E9">
      <w:pPr>
        <w:shd w:val="clear" w:color="auto" w:fill="FFC000"/>
        <w:spacing w:after="0" w:line="360" w:lineRule="auto"/>
        <w:ind w:left="993"/>
        <w:outlineLvl w:val="2"/>
        <w:rPr>
          <w:rFonts w:asciiTheme="majorBidi" w:hAnsiTheme="majorBidi" w:cstheme="majorBidi"/>
          <w:sz w:val="24"/>
          <w:szCs w:val="24"/>
          <w:lang w:val="en-US"/>
        </w:rPr>
      </w:pPr>
    </w:p>
    <w:p w:rsidR="00D47A4C" w:rsidRPr="00D911AD" w:rsidRDefault="00DB0F8F" w:rsidP="000800E9">
      <w:pPr>
        <w:shd w:val="clear" w:color="auto" w:fill="FFC000"/>
        <w:spacing w:after="0" w:line="360" w:lineRule="auto"/>
        <w:outlineLvl w:val="2"/>
        <w:rPr>
          <w:rFonts w:asciiTheme="majorBidi" w:hAnsiTheme="majorBidi" w:cstheme="majorBidi"/>
          <w:b/>
          <w:bCs/>
          <w:sz w:val="24"/>
          <w:szCs w:val="24"/>
          <w:lang w:val="en-US"/>
        </w:rPr>
      </w:pPr>
      <w:r w:rsidRPr="00D911AD">
        <w:rPr>
          <w:rFonts w:asciiTheme="majorBidi" w:hAnsiTheme="majorBidi" w:cstheme="majorBidi"/>
          <w:b/>
          <w:bCs/>
          <w:sz w:val="24"/>
          <w:szCs w:val="24"/>
          <w:lang w:val="en-US"/>
        </w:rPr>
        <w:t>Paraphrase</w:t>
      </w:r>
      <w:r w:rsidR="00C50B07">
        <w:rPr>
          <w:rFonts w:asciiTheme="majorBidi" w:hAnsiTheme="majorBidi" w:cstheme="majorBidi"/>
          <w:b/>
          <w:bCs/>
          <w:sz w:val="24"/>
          <w:szCs w:val="24"/>
          <w:lang w:val="en-US"/>
        </w:rPr>
        <w:t>:</w:t>
      </w:r>
    </w:p>
    <w:p w:rsidR="00D47A4C" w:rsidRPr="00D911AD" w:rsidRDefault="00DB0F8F" w:rsidP="000800E9">
      <w:pPr>
        <w:shd w:val="clear" w:color="auto" w:fill="FFC000"/>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Margaret Laurence writes that her early years of living in a small prairie town shape her understanding of the world (164).OR The author writes that her early years of living in a small prairie town shape her understanding of the world (Laurence 164).</w:t>
      </w:r>
    </w:p>
    <w:p w:rsidR="00D47A4C" w:rsidRPr="00D911AD" w:rsidRDefault="00DB0F8F" w:rsidP="000800E9">
      <w:pPr>
        <w:shd w:val="clear" w:color="auto" w:fill="FFC000"/>
        <w:spacing w:after="0" w:line="360" w:lineRule="auto"/>
        <w:outlineLvl w:val="2"/>
        <w:rPr>
          <w:rFonts w:asciiTheme="majorBidi" w:hAnsiTheme="majorBidi" w:cstheme="majorBidi"/>
          <w:b/>
          <w:bCs/>
          <w:sz w:val="24"/>
          <w:szCs w:val="24"/>
          <w:lang w:val="en-US"/>
        </w:rPr>
      </w:pPr>
      <w:r w:rsidRPr="00D911AD">
        <w:rPr>
          <w:rFonts w:asciiTheme="majorBidi" w:hAnsiTheme="majorBidi" w:cstheme="majorBidi"/>
          <w:b/>
          <w:bCs/>
          <w:sz w:val="24"/>
          <w:szCs w:val="24"/>
          <w:lang w:val="en-US"/>
        </w:rPr>
        <w:t>Indirect Citation</w:t>
      </w:r>
      <w:r w:rsidR="00C50B07">
        <w:rPr>
          <w:rFonts w:asciiTheme="majorBidi" w:hAnsiTheme="majorBidi" w:cstheme="majorBidi"/>
          <w:b/>
          <w:bCs/>
          <w:sz w:val="24"/>
          <w:szCs w:val="24"/>
          <w:lang w:val="en-US"/>
        </w:rPr>
        <w:t>:</w:t>
      </w:r>
    </w:p>
    <w:p w:rsidR="00DB0F8F" w:rsidRDefault="00DB0F8F" w:rsidP="000800E9">
      <w:pPr>
        <w:shd w:val="clear" w:color="auto" w:fill="FFC000"/>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A 2010 Auditor General’s report notes improvements in “educational success” among urban Indigenous youth; however, educational success in the non-Indigenous population is significantly outpacing gains made by the Indigenous population (qtd. in Richmond and Smith 1</w:t>
      </w:r>
      <w:r w:rsidR="00C50B07">
        <w:rPr>
          <w:rFonts w:asciiTheme="majorBidi" w:hAnsiTheme="majorBidi" w:cstheme="majorBidi"/>
          <w:sz w:val="24"/>
          <w:szCs w:val="24"/>
          <w:lang w:val="en-US"/>
        </w:rPr>
        <w:t>).</w:t>
      </w:r>
      <w:r w:rsidR="00A85E8C">
        <w:rPr>
          <w:rFonts w:asciiTheme="majorBidi" w:hAnsiTheme="majorBidi" w:cstheme="majorBidi"/>
          <w:sz w:val="24"/>
          <w:szCs w:val="24"/>
          <w:lang w:val="en-US"/>
        </w:rPr>
        <w:t xml:space="preserve"> </w:t>
      </w:r>
    </w:p>
    <w:p w:rsidR="00F41D39" w:rsidRPr="00F41D39" w:rsidRDefault="00F41D39" w:rsidP="00F41D39">
      <w:pPr>
        <w:shd w:val="clear" w:color="auto" w:fill="FFC000"/>
        <w:spacing w:after="0" w:line="360" w:lineRule="auto"/>
        <w:outlineLvl w:val="2"/>
        <w:rPr>
          <w:rFonts w:asciiTheme="majorBidi" w:hAnsiTheme="majorBidi" w:cstheme="majorBidi"/>
          <w:b/>
          <w:bCs/>
          <w:sz w:val="24"/>
          <w:szCs w:val="24"/>
          <w:lang w:val="en-US"/>
        </w:rPr>
      </w:pPr>
      <w:r w:rsidRPr="00F41D39">
        <w:rPr>
          <w:rFonts w:asciiTheme="majorBidi" w:hAnsiTheme="majorBidi" w:cstheme="majorBidi"/>
          <w:b/>
          <w:bCs/>
          <w:sz w:val="24"/>
          <w:szCs w:val="24"/>
          <w:lang w:val="en-US"/>
        </w:rPr>
        <w:t>Use of the same source more than one time:</w:t>
      </w:r>
    </w:p>
    <w:p w:rsidR="00F41D39" w:rsidRPr="00F41D39" w:rsidRDefault="00F41D39" w:rsidP="00F41D39">
      <w:pPr>
        <w:shd w:val="clear" w:color="auto" w:fill="FFC000"/>
        <w:spacing w:after="0" w:line="360" w:lineRule="auto"/>
        <w:outlineLvl w:val="2"/>
        <w:rPr>
          <w:lang w:val="en-US"/>
        </w:rPr>
      </w:pPr>
      <w:r w:rsidRPr="00F41D39">
        <w:rPr>
          <w:rFonts w:asciiTheme="majorBidi" w:hAnsiTheme="majorBidi" w:cstheme="majorBidi"/>
          <w:sz w:val="24"/>
          <w:szCs w:val="24"/>
          <w:lang w:val="en-US"/>
        </w:rPr>
        <w:t>Cell biology is an area of science that focuses on the structure and function of cells (Smith 15). It revolves around the idea that the cell is a "fundamental unit of life" (17). Many important scientists have contributed to the evolution of cell biology. Mattias Jakob Schleiden and Theodor Schwann, for example, were scientists who formulated cell theory in 1838 (20). </w:t>
      </w:r>
      <w:r w:rsidRPr="00F41D39">
        <w:rPr>
          <w:lang w:val="en-US"/>
        </w:rPr>
        <w:t> </w:t>
      </w:r>
    </w:p>
    <w:p w:rsidR="00D47A4C" w:rsidRPr="00D911AD" w:rsidRDefault="00D47A4C" w:rsidP="000800E9">
      <w:pPr>
        <w:shd w:val="clear" w:color="auto" w:fill="FFC000"/>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Source</w:t>
      </w:r>
      <w:r w:rsidR="00C50B07">
        <w:rPr>
          <w:rFonts w:asciiTheme="majorBidi" w:hAnsiTheme="majorBidi" w:cstheme="majorBidi"/>
          <w:sz w:val="24"/>
          <w:szCs w:val="24"/>
          <w:lang w:val="en-US"/>
        </w:rPr>
        <w:t>:</w:t>
      </w:r>
      <w:r w:rsidRPr="00D911AD">
        <w:rPr>
          <w:rFonts w:asciiTheme="majorBidi" w:hAnsiTheme="majorBidi" w:cstheme="majorBidi"/>
          <w:sz w:val="24"/>
          <w:szCs w:val="24"/>
          <w:lang w:val="en-US"/>
        </w:rPr>
        <w:t xml:space="preserve"> </w:t>
      </w:r>
    </w:p>
    <w:p w:rsidR="00D47A4C" w:rsidRPr="00D911AD" w:rsidRDefault="00D47A4C" w:rsidP="000800E9">
      <w:pPr>
        <w:shd w:val="clear" w:color="auto" w:fill="FFC000"/>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MLA Style for Academic</w:t>
      </w:r>
      <w:r w:rsidR="00C50B07">
        <w:rPr>
          <w:rFonts w:asciiTheme="majorBidi" w:hAnsiTheme="majorBidi" w:cstheme="majorBidi"/>
          <w:sz w:val="24"/>
          <w:szCs w:val="24"/>
          <w:lang w:val="en-US"/>
        </w:rPr>
        <w:t xml:space="preserve"> Work (2018-2019. Retrieved </w:t>
      </w:r>
      <w:r w:rsidRPr="00D911AD">
        <w:rPr>
          <w:rFonts w:asciiTheme="majorBidi" w:hAnsiTheme="majorBidi" w:cstheme="majorBidi"/>
          <w:sz w:val="24"/>
          <w:szCs w:val="24"/>
          <w:lang w:val="en-US"/>
        </w:rPr>
        <w:t xml:space="preserve"> https://www.mtroyal.ca/library/files/citation/mla_research.pdf</w:t>
      </w:r>
    </w:p>
    <w:p w:rsidR="00D47A4C" w:rsidRPr="00D911AD" w:rsidRDefault="00D47A4C" w:rsidP="00D47A4C">
      <w:pPr>
        <w:shd w:val="clear" w:color="auto" w:fill="FFC000"/>
        <w:spacing w:after="0" w:line="240" w:lineRule="auto"/>
        <w:outlineLvl w:val="2"/>
        <w:rPr>
          <w:rFonts w:asciiTheme="majorBidi" w:eastAsia="Times New Roman" w:hAnsiTheme="majorBidi" w:cstheme="majorBidi"/>
          <w:sz w:val="24"/>
          <w:szCs w:val="24"/>
          <w:lang w:val="en-US" w:eastAsia="fr-FR"/>
        </w:rPr>
      </w:pPr>
    </w:p>
    <w:p w:rsidR="00BE1252" w:rsidRPr="00D911AD" w:rsidRDefault="00BE1252" w:rsidP="00BE3BF6">
      <w:pPr>
        <w:spacing w:after="0" w:line="240" w:lineRule="auto"/>
        <w:outlineLvl w:val="2"/>
        <w:rPr>
          <w:rFonts w:asciiTheme="majorBidi" w:eastAsia="Times New Roman" w:hAnsiTheme="majorBidi" w:cstheme="majorBidi"/>
          <w:b/>
          <w:bCs/>
          <w:sz w:val="24"/>
          <w:szCs w:val="24"/>
          <w:lang w:val="en-US" w:eastAsia="fr-FR"/>
        </w:rPr>
      </w:pPr>
    </w:p>
    <w:p w:rsidR="003D0A76" w:rsidRPr="00D911AD" w:rsidRDefault="00C926A1" w:rsidP="00BE3BF6">
      <w:pPr>
        <w:spacing w:after="0" w:line="240" w:lineRule="auto"/>
        <w:outlineLvl w:val="2"/>
        <w:rPr>
          <w:rFonts w:asciiTheme="majorBidi" w:eastAsia="Times New Roman" w:hAnsiTheme="majorBidi" w:cstheme="majorBidi"/>
          <w:sz w:val="24"/>
          <w:szCs w:val="24"/>
          <w:lang w:val="en-US" w:eastAsia="fr-FR"/>
        </w:rPr>
      </w:pPr>
      <w:r w:rsidRPr="00D911AD">
        <w:rPr>
          <w:rFonts w:asciiTheme="majorBidi" w:eastAsia="Times New Roman" w:hAnsiTheme="majorBidi" w:cstheme="majorBidi"/>
          <w:sz w:val="24"/>
          <w:szCs w:val="24"/>
          <w:lang w:val="en-US" w:eastAsia="fr-FR"/>
        </w:rPr>
        <w:t>More details about MLA in-text citation are offered below:</w:t>
      </w:r>
    </w:p>
    <w:p w:rsidR="00C926A1" w:rsidRPr="00D911AD" w:rsidRDefault="00C926A1" w:rsidP="00BE3BF6">
      <w:pPr>
        <w:spacing w:after="0" w:line="240" w:lineRule="auto"/>
        <w:outlineLvl w:val="2"/>
        <w:rPr>
          <w:rFonts w:asciiTheme="majorBidi" w:eastAsia="Times New Roman" w:hAnsiTheme="majorBidi" w:cstheme="majorBidi"/>
          <w:sz w:val="24"/>
          <w:szCs w:val="24"/>
          <w:lang w:val="en-US" w:eastAsia="fr-FR"/>
        </w:rPr>
      </w:pPr>
    </w:p>
    <w:p w:rsidR="006C6BCE" w:rsidRPr="00D911AD" w:rsidRDefault="006C6BCE" w:rsidP="000800E9">
      <w:pPr>
        <w:shd w:val="clear" w:color="auto" w:fill="FFC000"/>
        <w:spacing w:after="0" w:line="360" w:lineRule="auto"/>
        <w:outlineLvl w:val="2"/>
        <w:rPr>
          <w:rFonts w:asciiTheme="majorBidi" w:eastAsia="Times New Roman" w:hAnsiTheme="majorBidi" w:cstheme="majorBidi"/>
          <w:b/>
          <w:bCs/>
          <w:sz w:val="24"/>
          <w:szCs w:val="24"/>
          <w:lang w:val="en-US" w:eastAsia="fr-FR"/>
        </w:rPr>
      </w:pPr>
      <w:r w:rsidRPr="00D911AD">
        <w:rPr>
          <w:rFonts w:asciiTheme="majorBidi" w:eastAsia="Times New Roman" w:hAnsiTheme="majorBidi" w:cstheme="majorBidi"/>
          <w:b/>
          <w:bCs/>
          <w:sz w:val="24"/>
          <w:szCs w:val="24"/>
          <w:lang w:val="en-US" w:eastAsia="fr-FR"/>
        </w:rPr>
        <w:t>Author with different works</w:t>
      </w:r>
      <w:r w:rsidR="00C50B07">
        <w:rPr>
          <w:rFonts w:asciiTheme="majorBidi" w:eastAsia="Times New Roman" w:hAnsiTheme="majorBidi" w:cstheme="majorBidi"/>
          <w:b/>
          <w:bCs/>
          <w:sz w:val="24"/>
          <w:szCs w:val="24"/>
          <w:lang w:val="en-US" w:eastAsia="fr-FR"/>
        </w:rPr>
        <w:t>:</w:t>
      </w:r>
    </w:p>
    <w:p w:rsidR="00CA7DA6" w:rsidRDefault="00C50B07" w:rsidP="00CA7DA6">
      <w:pPr>
        <w:shd w:val="clear" w:color="auto" w:fill="FFC000"/>
        <w:spacing w:after="0" w:line="360" w:lineRule="auto"/>
        <w:outlineLvl w:val="2"/>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w:t>
      </w:r>
      <w:r w:rsidR="00771ABA" w:rsidRPr="00D911AD">
        <w:rPr>
          <w:rFonts w:asciiTheme="majorBidi" w:eastAsia="Times New Roman" w:hAnsiTheme="majorBidi" w:cstheme="majorBidi"/>
          <w:sz w:val="24"/>
          <w:szCs w:val="24"/>
          <w:lang w:val="en-US" w:eastAsia="fr-FR"/>
        </w:rPr>
        <w:t xml:space="preserve">When the </w:t>
      </w:r>
      <w:r w:rsidR="009106B3" w:rsidRPr="00D911AD">
        <w:rPr>
          <w:rFonts w:asciiTheme="majorBidi" w:eastAsia="Times New Roman" w:hAnsiTheme="majorBidi" w:cstheme="majorBidi"/>
          <w:sz w:val="24"/>
          <w:szCs w:val="24"/>
          <w:lang w:val="en-US" w:eastAsia="fr-FR"/>
        </w:rPr>
        <w:t>author has more than one work, then the title of hi</w:t>
      </w:r>
      <w:r w:rsidR="002F15DD">
        <w:rPr>
          <w:rFonts w:asciiTheme="majorBidi" w:eastAsia="Times New Roman" w:hAnsiTheme="majorBidi" w:cstheme="majorBidi"/>
          <w:sz w:val="24"/>
          <w:szCs w:val="24"/>
          <w:lang w:val="en-US" w:eastAsia="fr-FR"/>
        </w:rPr>
        <w:t>s work should be mentioned as follows</w:t>
      </w:r>
      <w:r w:rsidR="009106B3" w:rsidRPr="00D911AD">
        <w:rPr>
          <w:rFonts w:asciiTheme="majorBidi" w:eastAsia="Times New Roman" w:hAnsiTheme="majorBidi" w:cstheme="majorBidi"/>
          <w:sz w:val="24"/>
          <w:szCs w:val="24"/>
          <w:lang w:val="en-US" w:eastAsia="fr-FR"/>
        </w:rPr>
        <w:t>:</w:t>
      </w:r>
    </w:p>
    <w:p w:rsidR="00CA7DA6" w:rsidRPr="00CA7DA6" w:rsidRDefault="00CA7DA6" w:rsidP="00CA7DA6">
      <w:pPr>
        <w:shd w:val="clear" w:color="auto" w:fill="FFC000"/>
        <w:spacing w:after="0" w:line="360" w:lineRule="auto"/>
        <w:outlineLvl w:val="2"/>
        <w:rPr>
          <w:rFonts w:ascii="Times New Roman" w:eastAsia="Times New Roman" w:hAnsi="Times New Roman" w:cs="Times New Roman"/>
          <w:b/>
          <w:bCs/>
          <w:sz w:val="24"/>
          <w:szCs w:val="24"/>
          <w:lang w:val="en-US" w:eastAsia="fr-FR"/>
        </w:rPr>
      </w:pPr>
      <w:r w:rsidRPr="00CA7DA6">
        <w:rPr>
          <w:rFonts w:ascii="Times New Roman" w:eastAsia="Times New Roman" w:hAnsi="Times New Roman" w:cs="Times New Roman"/>
          <w:b/>
          <w:bCs/>
          <w:sz w:val="24"/>
          <w:szCs w:val="24"/>
          <w:lang w:val="en-US" w:eastAsia="fr-FR"/>
        </w:rPr>
        <w:t>Citing two books by the same author:</w:t>
      </w:r>
    </w:p>
    <w:p w:rsidR="00CA7DA6" w:rsidRDefault="00CA7DA6" w:rsidP="00CA7DA6">
      <w:pPr>
        <w:shd w:val="clear" w:color="auto" w:fill="FFC000"/>
        <w:spacing w:after="0" w:line="360" w:lineRule="auto"/>
        <w:outlineLvl w:val="2"/>
        <w:rPr>
          <w:rFonts w:ascii="Times New Roman" w:eastAsia="Times New Roman" w:hAnsi="Times New Roman" w:cs="Times New Roman"/>
          <w:sz w:val="24"/>
          <w:szCs w:val="24"/>
          <w:lang w:val="en-US" w:eastAsia="fr-FR"/>
        </w:rPr>
      </w:pPr>
      <w:r w:rsidRPr="00CA7DA6">
        <w:rPr>
          <w:rFonts w:ascii="Times New Roman" w:eastAsia="Times New Roman" w:hAnsi="Times New Roman" w:cs="Times New Roman"/>
          <w:sz w:val="24"/>
          <w:szCs w:val="24"/>
          <w:lang w:val="en-US" w:eastAsia="fr-FR"/>
        </w:rPr>
        <w:t>Murray states that writing is "a process" that "varies with our thinking style" (</w:t>
      </w:r>
      <w:r w:rsidRPr="00CA7DA6">
        <w:rPr>
          <w:rFonts w:ascii="Times New Roman" w:eastAsia="Times New Roman" w:hAnsi="Times New Roman" w:cs="Times New Roman"/>
          <w:i/>
          <w:iCs/>
          <w:sz w:val="24"/>
          <w:szCs w:val="24"/>
          <w:lang w:val="en-US" w:eastAsia="fr-FR"/>
        </w:rPr>
        <w:t xml:space="preserve">Write to Learn </w:t>
      </w:r>
      <w:r w:rsidRPr="00CA7DA6">
        <w:rPr>
          <w:rFonts w:ascii="Times New Roman" w:eastAsia="Times New Roman" w:hAnsi="Times New Roman" w:cs="Times New Roman"/>
          <w:sz w:val="24"/>
          <w:szCs w:val="24"/>
          <w:lang w:val="en-US" w:eastAsia="fr-FR"/>
        </w:rPr>
        <w:t>6). Additionally, Murray argues that the purpose of writing is to "carry ideas and information from the mind of one person into the mind of another" (</w:t>
      </w:r>
      <w:r w:rsidRPr="00CA7DA6">
        <w:rPr>
          <w:rFonts w:ascii="Times New Roman" w:eastAsia="Times New Roman" w:hAnsi="Times New Roman" w:cs="Times New Roman"/>
          <w:i/>
          <w:iCs/>
          <w:sz w:val="24"/>
          <w:szCs w:val="24"/>
          <w:lang w:val="en-US" w:eastAsia="fr-FR"/>
        </w:rPr>
        <w:t>A Writer Teaches Writing</w:t>
      </w:r>
      <w:r w:rsidRPr="00CA7DA6">
        <w:rPr>
          <w:rFonts w:ascii="Times New Roman" w:eastAsia="Times New Roman" w:hAnsi="Times New Roman" w:cs="Times New Roman"/>
          <w:sz w:val="24"/>
          <w:szCs w:val="24"/>
          <w:lang w:val="en-US" w:eastAsia="fr-FR"/>
        </w:rPr>
        <w:t> 3).</w:t>
      </w:r>
    </w:p>
    <w:p w:rsidR="00CA7DA6" w:rsidRPr="00CA7DA6" w:rsidRDefault="00CA7DA6" w:rsidP="00CA7DA6">
      <w:pPr>
        <w:shd w:val="clear" w:color="auto" w:fill="FFC000"/>
        <w:spacing w:after="0" w:line="360" w:lineRule="auto"/>
        <w:outlineLvl w:val="2"/>
        <w:rPr>
          <w:rFonts w:ascii="Times New Roman" w:eastAsia="Times New Roman" w:hAnsi="Times New Roman" w:cs="Times New Roman"/>
          <w:b/>
          <w:bCs/>
          <w:sz w:val="24"/>
          <w:szCs w:val="24"/>
          <w:lang w:val="en-US" w:eastAsia="fr-FR"/>
        </w:rPr>
      </w:pPr>
      <w:r w:rsidRPr="00CA7DA6">
        <w:rPr>
          <w:rFonts w:ascii="Times New Roman" w:eastAsia="Times New Roman" w:hAnsi="Times New Roman" w:cs="Times New Roman"/>
          <w:b/>
          <w:bCs/>
          <w:sz w:val="24"/>
          <w:szCs w:val="24"/>
          <w:lang w:val="en-US" w:eastAsia="fr-FR"/>
        </w:rPr>
        <w:t>Citing two articles by the same author:</w:t>
      </w:r>
    </w:p>
    <w:p w:rsidR="00CA7DA6" w:rsidRPr="00CA7DA6" w:rsidRDefault="00CA7DA6" w:rsidP="00F61B7F">
      <w:pPr>
        <w:shd w:val="clear" w:color="auto" w:fill="FFC000"/>
        <w:spacing w:after="0" w:line="360" w:lineRule="auto"/>
        <w:outlineLvl w:val="2"/>
        <w:rPr>
          <w:rFonts w:ascii="Times New Roman" w:eastAsia="Times New Roman" w:hAnsi="Times New Roman" w:cs="Times New Roman"/>
          <w:sz w:val="24"/>
          <w:szCs w:val="24"/>
          <w:lang w:val="en-US" w:eastAsia="fr-FR"/>
        </w:rPr>
      </w:pPr>
      <w:r w:rsidRPr="00CA7DA6">
        <w:rPr>
          <w:rFonts w:ascii="Times New Roman" w:eastAsia="Times New Roman" w:hAnsi="Times New Roman" w:cs="Times New Roman"/>
          <w:sz w:val="24"/>
          <w:szCs w:val="24"/>
          <w:lang w:val="en-US" w:eastAsia="fr-FR"/>
        </w:rPr>
        <w:t xml:space="preserve">Lightenor has argued that computers are not useful tools for small children ("Too Soon" 38), though he has acknowledged elsewhere that early exposure to computer games does lead to </w:t>
      </w:r>
      <w:r w:rsidRPr="00CA7DA6">
        <w:rPr>
          <w:rFonts w:ascii="Times New Roman" w:eastAsia="Times New Roman" w:hAnsi="Times New Roman" w:cs="Times New Roman"/>
          <w:sz w:val="24"/>
          <w:szCs w:val="24"/>
          <w:lang w:val="en-US" w:eastAsia="fr-FR"/>
        </w:rPr>
        <w:lastRenderedPageBreak/>
        <w:t>better small motor skill development in a child's second and third year ("Hand-Eye Development" 17).</w:t>
      </w:r>
    </w:p>
    <w:p w:rsidR="006C6BCE" w:rsidRPr="00D911AD" w:rsidRDefault="006C6BCE" w:rsidP="000800E9">
      <w:pPr>
        <w:shd w:val="clear" w:color="auto" w:fill="FFC000"/>
        <w:spacing w:after="0" w:line="360" w:lineRule="auto"/>
        <w:outlineLvl w:val="2"/>
        <w:rPr>
          <w:rFonts w:asciiTheme="majorBidi" w:hAnsiTheme="majorBidi" w:cstheme="majorBidi"/>
          <w:b/>
          <w:bCs/>
          <w:sz w:val="24"/>
          <w:szCs w:val="24"/>
          <w:lang w:val="en-US"/>
        </w:rPr>
      </w:pPr>
      <w:r w:rsidRPr="00D911AD">
        <w:rPr>
          <w:rFonts w:asciiTheme="majorBidi" w:hAnsiTheme="majorBidi" w:cstheme="majorBidi"/>
          <w:b/>
          <w:bCs/>
          <w:sz w:val="24"/>
          <w:szCs w:val="24"/>
          <w:lang w:val="en-US"/>
        </w:rPr>
        <w:t>Two or three authors</w:t>
      </w:r>
      <w:r w:rsidR="00C50B07">
        <w:rPr>
          <w:rFonts w:asciiTheme="majorBidi" w:hAnsiTheme="majorBidi" w:cstheme="majorBidi"/>
          <w:b/>
          <w:bCs/>
          <w:sz w:val="24"/>
          <w:szCs w:val="24"/>
          <w:lang w:val="en-US"/>
        </w:rPr>
        <w:t>:</w:t>
      </w:r>
    </w:p>
    <w:p w:rsidR="00771ABA" w:rsidRPr="00D911AD" w:rsidRDefault="00C50B07" w:rsidP="000800E9">
      <w:pPr>
        <w:shd w:val="clear" w:color="auto" w:fill="FFC000"/>
        <w:spacing w:after="0" w:line="360" w:lineRule="auto"/>
        <w:outlineLvl w:val="2"/>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71ABA" w:rsidRPr="00D911AD">
        <w:rPr>
          <w:rFonts w:asciiTheme="majorBidi" w:hAnsiTheme="majorBidi" w:cstheme="majorBidi"/>
          <w:sz w:val="24"/>
          <w:szCs w:val="24"/>
          <w:lang w:val="en-US"/>
        </w:rPr>
        <w:t>When the work has been written by two or three authors, they must be accredited:</w:t>
      </w:r>
    </w:p>
    <w:p w:rsidR="00771ABA" w:rsidRPr="00D911AD" w:rsidRDefault="00220D5C" w:rsidP="000800E9">
      <w:pPr>
        <w:shd w:val="clear" w:color="auto" w:fill="FFC000"/>
        <w:spacing w:after="0" w:line="360" w:lineRule="auto"/>
        <w:outlineLvl w:val="2"/>
        <w:rPr>
          <w:rFonts w:asciiTheme="majorBidi" w:hAnsiTheme="majorBidi" w:cstheme="majorBidi"/>
          <w:sz w:val="24"/>
          <w:szCs w:val="24"/>
          <w:lang w:val="en-US"/>
        </w:rPr>
      </w:pPr>
      <w:r>
        <w:rPr>
          <w:rFonts w:asciiTheme="majorBidi" w:hAnsiTheme="majorBidi" w:cstheme="majorBidi"/>
          <w:sz w:val="24"/>
          <w:szCs w:val="24"/>
          <w:lang w:val="en-US"/>
        </w:rPr>
        <w:t>Chapman and Sisodia mentioned that “teams fe</w:t>
      </w:r>
      <w:r w:rsidR="002F15DD">
        <w:rPr>
          <w:rFonts w:asciiTheme="majorBidi" w:hAnsiTheme="majorBidi" w:cstheme="majorBidi"/>
          <w:sz w:val="24"/>
          <w:szCs w:val="24"/>
          <w:lang w:val="en-US"/>
        </w:rPr>
        <w:t>lt engaged in creating their own</w:t>
      </w:r>
      <w:r>
        <w:rPr>
          <w:rFonts w:asciiTheme="majorBidi" w:hAnsiTheme="majorBidi" w:cstheme="majorBidi"/>
          <w:sz w:val="24"/>
          <w:szCs w:val="24"/>
          <w:lang w:val="en-US"/>
        </w:rPr>
        <w:t xml:space="preserve"> future”(12).</w:t>
      </w:r>
    </w:p>
    <w:p w:rsidR="006C6BCE" w:rsidRPr="00D911AD" w:rsidRDefault="006C6BCE" w:rsidP="000800E9">
      <w:pPr>
        <w:shd w:val="clear" w:color="auto" w:fill="FFC000"/>
        <w:spacing w:after="0" w:line="360" w:lineRule="auto"/>
        <w:outlineLvl w:val="2"/>
        <w:rPr>
          <w:rFonts w:asciiTheme="majorBidi" w:hAnsiTheme="majorBidi" w:cstheme="majorBidi"/>
          <w:b/>
          <w:bCs/>
          <w:sz w:val="24"/>
          <w:szCs w:val="24"/>
          <w:lang w:val="en-US"/>
        </w:rPr>
      </w:pPr>
      <w:r w:rsidRPr="00D911AD">
        <w:rPr>
          <w:rFonts w:asciiTheme="majorBidi" w:hAnsiTheme="majorBidi" w:cstheme="majorBidi"/>
          <w:b/>
          <w:bCs/>
          <w:sz w:val="24"/>
          <w:szCs w:val="24"/>
          <w:lang w:val="en-US"/>
        </w:rPr>
        <w:t>More than three authors</w:t>
      </w:r>
      <w:r w:rsidR="00C50B07">
        <w:rPr>
          <w:rFonts w:asciiTheme="majorBidi" w:hAnsiTheme="majorBidi" w:cstheme="majorBidi"/>
          <w:b/>
          <w:bCs/>
          <w:sz w:val="24"/>
          <w:szCs w:val="24"/>
          <w:lang w:val="en-US"/>
        </w:rPr>
        <w:t>:</w:t>
      </w:r>
    </w:p>
    <w:p w:rsidR="001A7236" w:rsidRPr="00D911AD" w:rsidRDefault="00896D6C" w:rsidP="000800E9">
      <w:pPr>
        <w:shd w:val="clear" w:color="auto" w:fill="FFC000"/>
        <w:spacing w:after="0" w:line="360" w:lineRule="auto"/>
        <w:outlineLvl w:val="2"/>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1A7236" w:rsidRPr="00D911AD">
        <w:rPr>
          <w:rFonts w:asciiTheme="majorBidi" w:hAnsiTheme="majorBidi" w:cstheme="majorBidi"/>
          <w:sz w:val="24"/>
          <w:szCs w:val="24"/>
          <w:lang w:val="en-US"/>
        </w:rPr>
        <w:t>When there are more than three authors, the Latin expression et al (and others) must be used:</w:t>
      </w:r>
    </w:p>
    <w:p w:rsidR="001A7236" w:rsidRPr="00D911AD" w:rsidRDefault="001A7236" w:rsidP="000800E9">
      <w:pPr>
        <w:shd w:val="clear" w:color="auto" w:fill="FFC000"/>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Child psychology is not a new field, but it is a difficult one due to the nature of the subjects (Rosenberg et al. 14)</w:t>
      </w:r>
    </w:p>
    <w:p w:rsidR="006C6BCE" w:rsidRPr="00D911AD" w:rsidRDefault="006C6BCE" w:rsidP="003D0A76">
      <w:pPr>
        <w:shd w:val="clear" w:color="auto" w:fill="FFC000"/>
        <w:spacing w:after="0" w:line="240" w:lineRule="auto"/>
        <w:outlineLvl w:val="2"/>
        <w:rPr>
          <w:rFonts w:asciiTheme="majorBidi" w:hAnsiTheme="majorBidi" w:cstheme="majorBidi"/>
          <w:b/>
          <w:bCs/>
          <w:sz w:val="24"/>
          <w:szCs w:val="24"/>
          <w:lang w:val="en-US"/>
        </w:rPr>
      </w:pPr>
      <w:r w:rsidRPr="00D911AD">
        <w:rPr>
          <w:rFonts w:asciiTheme="majorBidi" w:hAnsiTheme="majorBidi" w:cstheme="majorBidi"/>
          <w:b/>
          <w:bCs/>
          <w:sz w:val="24"/>
          <w:szCs w:val="24"/>
          <w:lang w:val="en-US"/>
        </w:rPr>
        <w:t>No author</w:t>
      </w:r>
      <w:r w:rsidR="00687AD1">
        <w:rPr>
          <w:rFonts w:asciiTheme="majorBidi" w:hAnsiTheme="majorBidi" w:cstheme="majorBidi"/>
          <w:b/>
          <w:bCs/>
          <w:sz w:val="24"/>
          <w:szCs w:val="24"/>
          <w:lang w:val="en-US"/>
        </w:rPr>
        <w:t>:</w:t>
      </w:r>
    </w:p>
    <w:p w:rsidR="001A7236" w:rsidRPr="00D911AD" w:rsidRDefault="001A7236" w:rsidP="000800E9">
      <w:pPr>
        <w:shd w:val="clear" w:color="auto" w:fill="FFC000"/>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 xml:space="preserve">When we do not find the author, the first few words </w:t>
      </w:r>
      <w:r w:rsidR="00824A31">
        <w:rPr>
          <w:rFonts w:asciiTheme="majorBidi" w:hAnsiTheme="majorBidi" w:cstheme="majorBidi"/>
          <w:sz w:val="24"/>
          <w:szCs w:val="24"/>
          <w:lang w:val="en-US"/>
        </w:rPr>
        <w:t xml:space="preserve">of the title </w:t>
      </w:r>
      <w:r w:rsidRPr="00D911AD">
        <w:rPr>
          <w:rFonts w:asciiTheme="majorBidi" w:hAnsiTheme="majorBidi" w:cstheme="majorBidi"/>
          <w:sz w:val="24"/>
          <w:szCs w:val="24"/>
          <w:lang w:val="en-US"/>
        </w:rPr>
        <w:t>should be used:</w:t>
      </w:r>
    </w:p>
    <w:p w:rsidR="001A7236" w:rsidRDefault="001A7236" w:rsidP="000800E9">
      <w:pPr>
        <w:shd w:val="clear" w:color="auto" w:fill="FFC000"/>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Random testing for use of steroids by athletes is facing strong opposition by owners of several of these teams ("Steroids" 22).</w:t>
      </w:r>
    </w:p>
    <w:p w:rsidR="00F925F8" w:rsidRPr="00687AD1" w:rsidRDefault="00F925F8" w:rsidP="000800E9">
      <w:pPr>
        <w:shd w:val="clear" w:color="auto" w:fill="FFC000"/>
        <w:spacing w:after="0" w:line="360" w:lineRule="auto"/>
        <w:outlineLvl w:val="2"/>
        <w:rPr>
          <w:rFonts w:asciiTheme="majorBidi" w:hAnsiTheme="majorBidi" w:cstheme="majorBidi"/>
          <w:b/>
          <w:bCs/>
          <w:sz w:val="24"/>
          <w:szCs w:val="24"/>
          <w:lang w:val="en-US"/>
        </w:rPr>
      </w:pPr>
      <w:r w:rsidRPr="00687AD1">
        <w:rPr>
          <w:rFonts w:asciiTheme="majorBidi" w:hAnsiTheme="majorBidi" w:cstheme="majorBidi"/>
          <w:b/>
          <w:bCs/>
          <w:sz w:val="24"/>
          <w:szCs w:val="24"/>
          <w:lang w:val="en-US"/>
        </w:rPr>
        <w:t>Citing Authors with the Same Last Name:</w:t>
      </w:r>
    </w:p>
    <w:p w:rsidR="00687AD1" w:rsidRDefault="00687AD1" w:rsidP="00687AD1">
      <w:pPr>
        <w:shd w:val="clear" w:color="auto" w:fill="FFC000"/>
        <w:spacing w:after="0" w:line="360" w:lineRule="auto"/>
        <w:outlineLvl w:val="2"/>
        <w:rPr>
          <w:rFonts w:asciiTheme="majorBidi" w:hAnsiTheme="majorBidi" w:cstheme="majorBidi"/>
          <w:sz w:val="24"/>
          <w:szCs w:val="24"/>
          <w:lang w:val="en-US"/>
        </w:rPr>
      </w:pPr>
      <w:r>
        <w:rPr>
          <w:rFonts w:asciiTheme="majorBidi" w:hAnsiTheme="majorBidi" w:cstheme="majorBidi"/>
          <w:sz w:val="24"/>
          <w:szCs w:val="24"/>
          <w:lang w:val="en-US"/>
        </w:rPr>
        <w:t xml:space="preserve">When authors have the same last name, then provide the authors’ first initials, or the writers’ full names if the initials are identical: </w:t>
      </w:r>
    </w:p>
    <w:p w:rsidR="00687AD1" w:rsidRPr="00687AD1" w:rsidRDefault="00687AD1" w:rsidP="00687AD1">
      <w:pPr>
        <w:shd w:val="clear" w:color="auto" w:fill="FFC000"/>
        <w:spacing w:after="0" w:line="360" w:lineRule="auto"/>
        <w:outlineLvl w:val="2"/>
        <w:rPr>
          <w:rFonts w:ascii="Times New Roman" w:eastAsia="Times New Roman" w:hAnsi="Times New Roman" w:cs="Times New Roman"/>
          <w:sz w:val="24"/>
          <w:szCs w:val="24"/>
          <w:lang w:val="en-US" w:eastAsia="fr-FR"/>
        </w:rPr>
      </w:pPr>
      <w:r w:rsidRPr="00687AD1">
        <w:rPr>
          <w:rFonts w:ascii="Times New Roman" w:eastAsia="Times New Roman" w:hAnsi="Times New Roman" w:cs="Times New Roman"/>
          <w:sz w:val="24"/>
          <w:szCs w:val="24"/>
          <w:lang w:val="en-US" w:eastAsia="fr-FR"/>
        </w:rPr>
        <w:t>Although some medical ethicists claim that cloning will lead to designer children (R. Miller 12), others note that the advantages for medical research outweigh this consideration (A. Miller 46).</w:t>
      </w:r>
    </w:p>
    <w:p w:rsidR="006C6BCE" w:rsidRPr="00D911AD" w:rsidRDefault="006376F8" w:rsidP="000800E9">
      <w:pPr>
        <w:shd w:val="clear" w:color="auto" w:fill="FFC000"/>
        <w:spacing w:after="0" w:line="360" w:lineRule="auto"/>
        <w:outlineLvl w:val="2"/>
        <w:rPr>
          <w:rFonts w:asciiTheme="majorBidi" w:hAnsiTheme="majorBidi" w:cstheme="majorBidi"/>
          <w:b/>
          <w:bCs/>
          <w:sz w:val="24"/>
          <w:szCs w:val="24"/>
          <w:lang w:val="en-US"/>
        </w:rPr>
      </w:pPr>
      <w:r>
        <w:rPr>
          <w:rFonts w:asciiTheme="majorBidi" w:hAnsiTheme="majorBidi" w:cstheme="majorBidi"/>
          <w:b/>
          <w:bCs/>
          <w:sz w:val="24"/>
          <w:szCs w:val="24"/>
          <w:lang w:val="en-US"/>
        </w:rPr>
        <w:t xml:space="preserve">Citing </w:t>
      </w:r>
      <w:r w:rsidR="006C6BCE" w:rsidRPr="00D911AD">
        <w:rPr>
          <w:rFonts w:asciiTheme="majorBidi" w:hAnsiTheme="majorBidi" w:cstheme="majorBidi"/>
          <w:b/>
          <w:bCs/>
          <w:sz w:val="24"/>
          <w:szCs w:val="24"/>
          <w:lang w:val="en-US"/>
        </w:rPr>
        <w:t>different sources at one time</w:t>
      </w:r>
      <w:r w:rsidR="006B1A59">
        <w:rPr>
          <w:rFonts w:asciiTheme="majorBidi" w:hAnsiTheme="majorBidi" w:cstheme="majorBidi"/>
          <w:b/>
          <w:bCs/>
          <w:sz w:val="24"/>
          <w:szCs w:val="24"/>
          <w:lang w:val="en-US"/>
        </w:rPr>
        <w:t>:</w:t>
      </w:r>
    </w:p>
    <w:p w:rsidR="00152AC4" w:rsidRPr="00D911AD" w:rsidRDefault="00152AC4" w:rsidP="000800E9">
      <w:pPr>
        <w:shd w:val="clear" w:color="auto" w:fill="FFC000"/>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When different works are used in a single sentence, they must all be acknowledged:</w:t>
      </w:r>
    </w:p>
    <w:p w:rsidR="00F329E8" w:rsidRDefault="0068308D" w:rsidP="00F329E8">
      <w:pPr>
        <w:shd w:val="clear" w:color="auto" w:fill="FFC000"/>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There are neg</w:t>
      </w:r>
      <w:r w:rsidR="00896D6C">
        <w:rPr>
          <w:rFonts w:asciiTheme="majorBidi" w:hAnsiTheme="majorBidi" w:cstheme="majorBidi"/>
          <w:sz w:val="24"/>
          <w:szCs w:val="24"/>
          <w:lang w:val="en-US"/>
        </w:rPr>
        <w:t>ative implications to computeris</w:t>
      </w:r>
      <w:r w:rsidRPr="00D911AD">
        <w:rPr>
          <w:rFonts w:asciiTheme="majorBidi" w:hAnsiTheme="majorBidi" w:cstheme="majorBidi"/>
          <w:sz w:val="24"/>
          <w:szCs w:val="24"/>
          <w:lang w:val="en-US"/>
        </w:rPr>
        <w:t>ing commercial art (Parker 2; "Art Nonsense" 43)</w:t>
      </w:r>
      <w:r w:rsidR="006376F8">
        <w:rPr>
          <w:rFonts w:asciiTheme="majorBidi" w:hAnsiTheme="majorBidi" w:cstheme="majorBidi"/>
          <w:sz w:val="24"/>
          <w:szCs w:val="24"/>
          <w:lang w:val="en-US"/>
        </w:rPr>
        <w:t>.</w:t>
      </w:r>
    </w:p>
    <w:p w:rsidR="00F329E8" w:rsidRPr="00F329E8" w:rsidRDefault="00F329E8" w:rsidP="00F329E8">
      <w:pPr>
        <w:shd w:val="clear" w:color="auto" w:fill="FFC000"/>
        <w:spacing w:after="0" w:line="360" w:lineRule="auto"/>
        <w:outlineLvl w:val="2"/>
        <w:rPr>
          <w:rFonts w:asciiTheme="majorBidi" w:hAnsiTheme="majorBidi" w:cstheme="majorBidi"/>
          <w:sz w:val="24"/>
          <w:szCs w:val="24"/>
          <w:lang w:val="en-US"/>
        </w:rPr>
      </w:pPr>
      <w:r w:rsidRPr="00F329E8">
        <w:rPr>
          <w:rFonts w:asciiTheme="majorBidi" w:hAnsiTheme="majorBidi" w:cstheme="majorBidi"/>
          <w:sz w:val="24"/>
          <w:szCs w:val="24"/>
          <w:lang w:val="en-US"/>
        </w:rPr>
        <w:t>Scholars agree that when it comes to ice cream, mint chip is superior to chocolate (Johnson 10; Smith 30).</w:t>
      </w:r>
    </w:p>
    <w:p w:rsidR="006376F8" w:rsidRDefault="006376F8" w:rsidP="000800E9">
      <w:pPr>
        <w:shd w:val="clear" w:color="auto" w:fill="FFC000"/>
        <w:spacing w:after="0" w:line="360" w:lineRule="auto"/>
        <w:outlineLvl w:val="2"/>
        <w:rPr>
          <w:rFonts w:asciiTheme="majorBidi" w:hAnsiTheme="majorBidi" w:cstheme="majorBidi"/>
          <w:b/>
          <w:bCs/>
          <w:sz w:val="24"/>
          <w:szCs w:val="24"/>
          <w:lang w:val="en-US"/>
        </w:rPr>
      </w:pPr>
      <w:r w:rsidRPr="006376F8">
        <w:rPr>
          <w:rFonts w:asciiTheme="majorBidi" w:hAnsiTheme="majorBidi" w:cstheme="majorBidi"/>
          <w:b/>
          <w:bCs/>
          <w:sz w:val="24"/>
          <w:szCs w:val="24"/>
          <w:lang w:val="en-US"/>
        </w:rPr>
        <w:t>Citing non-Print Sources</w:t>
      </w:r>
      <w:r>
        <w:rPr>
          <w:rFonts w:asciiTheme="majorBidi" w:hAnsiTheme="majorBidi" w:cstheme="majorBidi"/>
          <w:b/>
          <w:bCs/>
          <w:sz w:val="24"/>
          <w:szCs w:val="24"/>
          <w:lang w:val="en-US"/>
        </w:rPr>
        <w:t>:</w:t>
      </w:r>
    </w:p>
    <w:p w:rsidR="006376F8" w:rsidRPr="000E2599" w:rsidRDefault="006376F8" w:rsidP="000E2599">
      <w:pPr>
        <w:shd w:val="clear" w:color="auto" w:fill="FFC000"/>
        <w:tabs>
          <w:tab w:val="left" w:pos="426"/>
        </w:tabs>
        <w:spacing w:after="0" w:line="360" w:lineRule="auto"/>
        <w:outlineLvl w:val="2"/>
        <w:rPr>
          <w:rFonts w:asciiTheme="majorBidi" w:hAnsiTheme="majorBidi" w:cstheme="majorBidi"/>
          <w:sz w:val="24"/>
          <w:szCs w:val="24"/>
          <w:lang w:val="en-US"/>
        </w:rPr>
      </w:pPr>
      <w:r w:rsidRPr="006376F8">
        <w:rPr>
          <w:rFonts w:asciiTheme="majorBidi" w:hAnsiTheme="majorBidi" w:cstheme="majorBidi"/>
          <w:sz w:val="24"/>
          <w:szCs w:val="24"/>
          <w:lang w:val="en-US"/>
        </w:rPr>
        <w:t xml:space="preserve">When you use sources from the internet, </w:t>
      </w:r>
      <w:r w:rsidR="000E2599">
        <w:rPr>
          <w:rFonts w:asciiTheme="majorBidi" w:hAnsiTheme="majorBidi" w:cstheme="majorBidi"/>
          <w:sz w:val="24"/>
          <w:szCs w:val="24"/>
          <w:lang w:val="en-US"/>
        </w:rPr>
        <w:t xml:space="preserve">you may encounter different problems as </w:t>
      </w:r>
      <w:r w:rsidRPr="006376F8">
        <w:rPr>
          <w:rFonts w:asciiTheme="majorBidi" w:hAnsiTheme="majorBidi" w:cstheme="majorBidi"/>
          <w:sz w:val="24"/>
          <w:szCs w:val="24"/>
          <w:lang w:val="en-US"/>
        </w:rPr>
        <w:t>page numbers</w:t>
      </w:r>
      <w:r w:rsidR="000E2599">
        <w:rPr>
          <w:rFonts w:asciiTheme="majorBidi" w:hAnsiTheme="majorBidi" w:cstheme="majorBidi"/>
          <w:sz w:val="24"/>
          <w:szCs w:val="24"/>
          <w:lang w:val="en-US"/>
        </w:rPr>
        <w:t xml:space="preserve">, or absence of the author. In this case you should provide any information you find such as: </w:t>
      </w:r>
      <w:r w:rsidR="000E2599" w:rsidRPr="000E2599">
        <w:rPr>
          <w:rFonts w:asciiTheme="majorBidi" w:hAnsiTheme="majorBidi" w:cstheme="majorBidi"/>
          <w:sz w:val="24"/>
          <w:szCs w:val="24"/>
          <w:lang w:val="en-US"/>
        </w:rPr>
        <w:t>author n</w:t>
      </w:r>
      <w:r w:rsidR="000E2599">
        <w:rPr>
          <w:rFonts w:asciiTheme="majorBidi" w:hAnsiTheme="majorBidi" w:cstheme="majorBidi"/>
          <w:sz w:val="24"/>
          <w:szCs w:val="24"/>
          <w:lang w:val="en-US"/>
        </w:rPr>
        <w:t>ame, article name, or website name. For the latter do not use full URL but simply partial URL (</w:t>
      </w:r>
      <w:r w:rsidR="000E2599" w:rsidRPr="000E2599">
        <w:rPr>
          <w:rFonts w:asciiTheme="majorBidi" w:hAnsiTheme="majorBidi" w:cstheme="majorBidi"/>
          <w:i/>
          <w:iCs/>
          <w:sz w:val="24"/>
          <w:szCs w:val="24"/>
          <w:lang w:val="en-US"/>
        </w:rPr>
        <w:t>CNN</w:t>
      </w:r>
      <w:r w:rsidR="000E2599">
        <w:rPr>
          <w:rFonts w:asciiTheme="majorBidi" w:hAnsiTheme="majorBidi" w:cstheme="majorBidi"/>
          <w:sz w:val="24"/>
          <w:szCs w:val="24"/>
          <w:lang w:val="en-US"/>
        </w:rPr>
        <w:t xml:space="preserve">.com, </w:t>
      </w:r>
      <w:r w:rsidR="000E2599" w:rsidRPr="000E2599">
        <w:rPr>
          <w:rFonts w:asciiTheme="majorBidi" w:hAnsiTheme="majorBidi" w:cstheme="majorBidi"/>
          <w:i/>
          <w:iCs/>
          <w:sz w:val="24"/>
          <w:szCs w:val="24"/>
          <w:lang w:val="en-US"/>
        </w:rPr>
        <w:t>Forbes</w:t>
      </w:r>
      <w:r w:rsidR="000E2599">
        <w:rPr>
          <w:rFonts w:asciiTheme="majorBidi" w:hAnsiTheme="majorBidi" w:cstheme="majorBidi"/>
          <w:sz w:val="24"/>
          <w:szCs w:val="24"/>
          <w:lang w:val="en-US"/>
        </w:rPr>
        <w:t xml:space="preserve">.com) </w:t>
      </w:r>
    </w:p>
    <w:p w:rsidR="00C33685" w:rsidRPr="00D911AD" w:rsidRDefault="00C33685" w:rsidP="000800E9">
      <w:pPr>
        <w:shd w:val="clear" w:color="auto" w:fill="FFC000"/>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Source</w:t>
      </w:r>
      <w:r w:rsidR="00896D6C">
        <w:rPr>
          <w:rFonts w:asciiTheme="majorBidi" w:hAnsiTheme="majorBidi" w:cstheme="majorBidi"/>
          <w:sz w:val="24"/>
          <w:szCs w:val="24"/>
          <w:lang w:val="en-US"/>
        </w:rPr>
        <w:t>:</w:t>
      </w:r>
    </w:p>
    <w:p w:rsidR="00771ABA" w:rsidRPr="00184B5D" w:rsidRDefault="00184B5D" w:rsidP="00184B5D">
      <w:pPr>
        <w:shd w:val="clear" w:color="auto" w:fill="FFC000"/>
        <w:spacing w:after="0" w:line="360" w:lineRule="auto"/>
        <w:outlineLvl w:val="2"/>
        <w:rPr>
          <w:rFonts w:asciiTheme="majorBidi" w:hAnsiTheme="majorBidi" w:cstheme="majorBidi"/>
          <w:sz w:val="24"/>
          <w:szCs w:val="24"/>
          <w:lang w:val="en-US"/>
        </w:rPr>
      </w:pPr>
      <w:r>
        <w:rPr>
          <w:rFonts w:asciiTheme="majorBidi" w:hAnsiTheme="majorBidi" w:cstheme="majorBidi"/>
          <w:sz w:val="24"/>
          <w:szCs w:val="24"/>
          <w:lang w:val="en-US"/>
        </w:rPr>
        <w:lastRenderedPageBreak/>
        <w:t>“</w:t>
      </w:r>
      <w:r w:rsidR="00C33685" w:rsidRPr="00D911AD">
        <w:rPr>
          <w:rFonts w:asciiTheme="majorBidi" w:hAnsiTheme="majorBidi" w:cstheme="majorBidi"/>
          <w:sz w:val="24"/>
          <w:szCs w:val="24"/>
          <w:lang w:val="en-US"/>
        </w:rPr>
        <w:t>MLA In-Text Citation Cheat Sheet</w:t>
      </w:r>
      <w:r>
        <w:rPr>
          <w:rFonts w:asciiTheme="majorBidi" w:hAnsiTheme="majorBidi" w:cstheme="majorBidi"/>
          <w:sz w:val="24"/>
          <w:szCs w:val="24"/>
          <w:lang w:val="en-US"/>
        </w:rPr>
        <w:t>”</w:t>
      </w:r>
      <w:r w:rsidR="00C33685" w:rsidRPr="00D911AD">
        <w:rPr>
          <w:rFonts w:asciiTheme="majorBidi" w:hAnsiTheme="majorBidi" w:cstheme="majorBidi"/>
          <w:sz w:val="24"/>
          <w:szCs w:val="24"/>
          <w:lang w:val="en-US"/>
        </w:rPr>
        <w:t xml:space="preserve">. </w:t>
      </w:r>
      <w:hyperlink r:id="rId9" w:history="1">
        <w:r w:rsidRPr="00184B5D">
          <w:rPr>
            <w:rStyle w:val="Lienhypertexte"/>
            <w:rFonts w:asciiTheme="majorBidi" w:hAnsiTheme="majorBidi" w:cstheme="majorBidi"/>
            <w:color w:val="auto"/>
            <w:sz w:val="24"/>
            <w:szCs w:val="24"/>
            <w:u w:val="none"/>
            <w:lang w:val="en-US"/>
          </w:rPr>
          <w:t>www.sampson.k12.nc.us/site/handlers/filedownload.ashx?moduleinstanceid=4450&amp;dataid=5447&amp;FileName=mla_in-text_citation_cheat_sheet.pdf</w:t>
        </w:r>
      </w:hyperlink>
      <w:r w:rsidRPr="00184B5D">
        <w:rPr>
          <w:rFonts w:asciiTheme="majorBidi" w:hAnsiTheme="majorBidi" w:cstheme="majorBidi"/>
          <w:sz w:val="24"/>
          <w:szCs w:val="24"/>
          <w:lang w:val="en-US"/>
        </w:rPr>
        <w:t xml:space="preserve"> .Accessed 14 March.2020</w:t>
      </w:r>
    </w:p>
    <w:p w:rsidR="00BE1252" w:rsidRPr="00D911AD" w:rsidRDefault="00BE1252" w:rsidP="00DB0F8F">
      <w:pPr>
        <w:shd w:val="clear" w:color="auto" w:fill="1F497D" w:themeFill="text2"/>
        <w:spacing w:after="0" w:line="240" w:lineRule="auto"/>
        <w:outlineLvl w:val="2"/>
        <w:rPr>
          <w:rFonts w:asciiTheme="majorBidi" w:eastAsia="Times New Roman" w:hAnsiTheme="majorBidi" w:cstheme="majorBidi"/>
          <w:b/>
          <w:bCs/>
          <w:color w:val="FFFF00"/>
          <w:sz w:val="24"/>
          <w:szCs w:val="24"/>
          <w:lang w:val="en-US" w:eastAsia="fr-FR"/>
        </w:rPr>
      </w:pPr>
      <w:r w:rsidRPr="00D911AD">
        <w:rPr>
          <w:rFonts w:asciiTheme="majorBidi" w:eastAsia="Times New Roman" w:hAnsiTheme="majorBidi" w:cstheme="majorBidi"/>
          <w:b/>
          <w:bCs/>
          <w:color w:val="FFFF00"/>
          <w:sz w:val="24"/>
          <w:szCs w:val="24"/>
          <w:lang w:val="en-US" w:eastAsia="fr-FR"/>
        </w:rPr>
        <w:t>3.2 MLA Works-Cited List</w:t>
      </w:r>
    </w:p>
    <w:p w:rsidR="00BE1252" w:rsidRPr="00D911AD" w:rsidRDefault="00283F9B" w:rsidP="00BE3BF6">
      <w:pPr>
        <w:spacing w:after="0" w:line="24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     </w:t>
      </w:r>
    </w:p>
    <w:p w:rsidR="00D45231" w:rsidRPr="00D911AD" w:rsidRDefault="000800E9" w:rsidP="00D45231">
      <w:pPr>
        <w:spacing w:line="360" w:lineRule="auto"/>
        <w:rPr>
          <w:rFonts w:asciiTheme="majorBidi" w:eastAsia="Times New Roman" w:hAnsiTheme="majorBidi" w:cstheme="majorBidi"/>
          <w:sz w:val="24"/>
          <w:szCs w:val="24"/>
          <w:lang w:val="en-US" w:eastAsia="fr-FR"/>
        </w:rPr>
      </w:pPr>
      <w:r w:rsidRPr="00D911AD">
        <w:rPr>
          <w:rFonts w:ascii="Times New Roman" w:eastAsia="Times New Roman" w:hAnsi="Times New Roman" w:cs="Times New Roman"/>
          <w:sz w:val="24"/>
          <w:szCs w:val="24"/>
          <w:lang w:val="en-US" w:eastAsia="fr-FR"/>
        </w:rPr>
        <w:t xml:space="preserve">    </w:t>
      </w:r>
      <w:r w:rsidR="00283F9B" w:rsidRPr="00D911AD">
        <w:rPr>
          <w:rFonts w:asciiTheme="majorBidi" w:eastAsia="Times New Roman" w:hAnsiTheme="majorBidi" w:cstheme="majorBidi"/>
          <w:sz w:val="24"/>
          <w:szCs w:val="24"/>
          <w:lang w:val="en-US" w:eastAsia="fr-FR"/>
        </w:rPr>
        <w:t>The Work</w:t>
      </w:r>
      <w:r w:rsidR="00E5622C" w:rsidRPr="00D911AD">
        <w:rPr>
          <w:rFonts w:asciiTheme="majorBidi" w:eastAsia="Times New Roman" w:hAnsiTheme="majorBidi" w:cstheme="majorBidi"/>
          <w:sz w:val="24"/>
          <w:szCs w:val="24"/>
          <w:lang w:val="en-US" w:eastAsia="fr-FR"/>
        </w:rPr>
        <w:t xml:space="preserve"> </w:t>
      </w:r>
      <w:r w:rsidR="00283F9B" w:rsidRPr="00D911AD">
        <w:rPr>
          <w:rFonts w:asciiTheme="majorBidi" w:eastAsia="Times New Roman" w:hAnsiTheme="majorBidi" w:cstheme="majorBidi"/>
          <w:sz w:val="24"/>
          <w:szCs w:val="24"/>
          <w:lang w:val="en-US" w:eastAsia="fr-FR"/>
        </w:rPr>
        <w:t>-</w:t>
      </w:r>
      <w:r w:rsidR="00E5622C" w:rsidRPr="00D911AD">
        <w:rPr>
          <w:rFonts w:asciiTheme="majorBidi" w:eastAsia="Times New Roman" w:hAnsiTheme="majorBidi" w:cstheme="majorBidi"/>
          <w:sz w:val="24"/>
          <w:szCs w:val="24"/>
          <w:lang w:val="en-US" w:eastAsia="fr-FR"/>
        </w:rPr>
        <w:t>Cited list appears a</w:t>
      </w:r>
      <w:r w:rsidR="00C72BAE" w:rsidRPr="00D911AD">
        <w:rPr>
          <w:rFonts w:asciiTheme="majorBidi" w:eastAsia="Times New Roman" w:hAnsiTheme="majorBidi" w:cstheme="majorBidi"/>
          <w:sz w:val="24"/>
          <w:szCs w:val="24"/>
          <w:lang w:val="en-US" w:eastAsia="fr-FR"/>
        </w:rPr>
        <w:t xml:space="preserve">t the end </w:t>
      </w:r>
      <w:r w:rsidR="00E5622C" w:rsidRPr="00D911AD">
        <w:rPr>
          <w:rFonts w:asciiTheme="majorBidi" w:eastAsia="Times New Roman" w:hAnsiTheme="majorBidi" w:cstheme="majorBidi"/>
          <w:sz w:val="24"/>
          <w:szCs w:val="24"/>
          <w:lang w:val="en-US" w:eastAsia="fr-FR"/>
        </w:rPr>
        <w:t>of the work on a separate page. The title is centered and the entries are organised alphabetically by the author’s last name, or the first letter of the title in case no author is mentioned</w:t>
      </w:r>
      <w:r w:rsidR="00D45231" w:rsidRPr="00D911AD">
        <w:rPr>
          <w:rFonts w:asciiTheme="majorBidi" w:eastAsia="Times New Roman" w:hAnsiTheme="majorBidi" w:cstheme="majorBidi"/>
          <w:sz w:val="24"/>
          <w:szCs w:val="24"/>
          <w:lang w:val="en-US" w:eastAsia="fr-FR"/>
        </w:rPr>
        <w:t xml:space="preserve">. The initials ‘A,’ ‘An,’ or ‘The’ should not be taken into consideration. All entries should be double-spaced with the first line of each reference left-aligned and the next one indented ½ inch. </w:t>
      </w:r>
    </w:p>
    <w:p w:rsidR="00E5622C" w:rsidRPr="00D911AD" w:rsidRDefault="00C72BAE" w:rsidP="000800E9">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For more details see the sample below:</w:t>
      </w:r>
    </w:p>
    <w:p w:rsidR="005C4C2C" w:rsidRPr="00D911AD" w:rsidRDefault="00142A77" w:rsidP="000800E9">
      <w:pPr>
        <w:spacing w:after="0" w:line="360" w:lineRule="auto"/>
        <w:outlineLvl w:val="2"/>
        <w:rPr>
          <w:rFonts w:ascii="Times New Roman" w:eastAsia="Times New Roman" w:hAnsi="Times New Roman" w:cs="Times New Roman"/>
          <w:b/>
          <w:bCs/>
          <w:sz w:val="24"/>
          <w:szCs w:val="24"/>
          <w:lang w:val="en-US" w:eastAsia="fr-FR"/>
        </w:rPr>
      </w:pPr>
      <w:r w:rsidRPr="00D911AD">
        <w:rPr>
          <w:rFonts w:ascii="Times New Roman" w:eastAsia="Times New Roman" w:hAnsi="Times New Roman" w:cs="Times New Roman"/>
          <w:b/>
          <w:bCs/>
          <w:sz w:val="24"/>
          <w:szCs w:val="24"/>
          <w:lang w:val="en-US" w:eastAsia="fr-FR"/>
        </w:rPr>
        <w:t>Sample of the Works-Cited List</w:t>
      </w:r>
    </w:p>
    <w:tbl>
      <w:tblPr>
        <w:tblStyle w:val="Grilledutableau"/>
        <w:tblW w:w="0" w:type="auto"/>
        <w:tblLayout w:type="fixed"/>
        <w:tblLook w:val="04A0"/>
      </w:tblPr>
      <w:tblGrid>
        <w:gridCol w:w="3227"/>
        <w:gridCol w:w="6061"/>
      </w:tblGrid>
      <w:tr w:rsidR="00142A77" w:rsidRPr="00D911AD" w:rsidTr="00963396">
        <w:tc>
          <w:tcPr>
            <w:tcW w:w="3227" w:type="dxa"/>
            <w:shd w:val="clear" w:color="auto" w:fill="FFC000"/>
          </w:tcPr>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eastAsia="Times New Roman" w:hAnsiTheme="majorBidi" w:cstheme="majorBidi"/>
                <w:sz w:val="24"/>
                <w:szCs w:val="24"/>
                <w:lang w:val="en-US" w:eastAsia="fr-FR"/>
              </w:rPr>
              <w:t>Type of source</w:t>
            </w:r>
          </w:p>
        </w:tc>
        <w:tc>
          <w:tcPr>
            <w:tcW w:w="6061" w:type="dxa"/>
            <w:shd w:val="clear" w:color="auto" w:fill="FFC000"/>
          </w:tcPr>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eastAsia="Times New Roman" w:hAnsiTheme="majorBidi" w:cstheme="majorBidi"/>
                <w:sz w:val="24"/>
                <w:szCs w:val="24"/>
                <w:lang w:val="en-US" w:eastAsia="fr-FR"/>
              </w:rPr>
              <w:t>Source format</w:t>
            </w:r>
          </w:p>
        </w:tc>
      </w:tr>
      <w:tr w:rsidR="00142A77" w:rsidRPr="00D911AD" w:rsidTr="00963396">
        <w:tc>
          <w:tcPr>
            <w:tcW w:w="3227" w:type="dxa"/>
            <w:shd w:val="clear" w:color="auto" w:fill="FFC000"/>
          </w:tcPr>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eastAsia="Times New Roman" w:hAnsiTheme="majorBidi" w:cstheme="majorBidi"/>
                <w:sz w:val="24"/>
                <w:szCs w:val="24"/>
                <w:lang w:val="en-US" w:eastAsia="fr-FR"/>
              </w:rPr>
              <w:t xml:space="preserve">Book </w:t>
            </w:r>
          </w:p>
        </w:tc>
        <w:tc>
          <w:tcPr>
            <w:tcW w:w="6061" w:type="dxa"/>
            <w:shd w:val="clear" w:color="auto" w:fill="FFC000"/>
          </w:tcPr>
          <w:tbl>
            <w:tblPr>
              <w:tblW w:w="0" w:type="auto"/>
              <w:tblBorders>
                <w:top w:val="nil"/>
                <w:left w:val="nil"/>
                <w:bottom w:val="nil"/>
                <w:right w:val="nil"/>
              </w:tblBorders>
              <w:tblLayout w:type="fixed"/>
              <w:tblLook w:val="0000"/>
            </w:tblPr>
            <w:tblGrid>
              <w:gridCol w:w="6442"/>
            </w:tblGrid>
            <w:tr w:rsidR="00142A77" w:rsidRPr="00D911AD" w:rsidTr="008A2A5F">
              <w:trPr>
                <w:trHeight w:val="93"/>
              </w:trPr>
              <w:tc>
                <w:tcPr>
                  <w:tcW w:w="6442" w:type="dxa"/>
                </w:tcPr>
                <w:p w:rsidR="00142A77" w:rsidRPr="00D911AD" w:rsidRDefault="00142A77">
                  <w:pPr>
                    <w:pStyle w:val="Default"/>
                    <w:rPr>
                      <w:rFonts w:asciiTheme="majorBidi" w:hAnsiTheme="majorBidi" w:cstheme="majorBidi"/>
                    </w:rPr>
                  </w:pPr>
                  <w:r w:rsidRPr="00D911AD">
                    <w:rPr>
                      <w:rFonts w:asciiTheme="majorBidi" w:hAnsiTheme="majorBidi" w:cstheme="majorBidi"/>
                      <w:lang w:val="en-US"/>
                    </w:rPr>
                    <w:t xml:space="preserve">Alexis, Andre. </w:t>
                  </w:r>
                  <w:r w:rsidRPr="00D911AD">
                    <w:rPr>
                      <w:rFonts w:asciiTheme="majorBidi" w:hAnsiTheme="majorBidi" w:cstheme="majorBidi"/>
                      <w:i/>
                      <w:iCs/>
                      <w:lang w:val="en-US"/>
                    </w:rPr>
                    <w:t>Fifteen Dogs: An Apologue</w:t>
                  </w:r>
                  <w:r w:rsidRPr="00D911AD">
                    <w:rPr>
                      <w:rFonts w:asciiTheme="majorBidi" w:hAnsiTheme="majorBidi" w:cstheme="majorBidi"/>
                      <w:lang w:val="en-US"/>
                    </w:rPr>
                    <w:t xml:space="preserve">. </w:t>
                  </w:r>
                  <w:r w:rsidRPr="00D911AD">
                    <w:rPr>
                      <w:rFonts w:asciiTheme="majorBidi" w:hAnsiTheme="majorBidi" w:cstheme="majorBidi"/>
                    </w:rPr>
                    <w:t xml:space="preserve">Coach House Books, 2015. </w:t>
                  </w:r>
                </w:p>
              </w:tc>
            </w:tr>
            <w:tr w:rsidR="00142A77" w:rsidRPr="00D911AD" w:rsidTr="008A2A5F">
              <w:trPr>
                <w:trHeight w:val="93"/>
              </w:trPr>
              <w:tc>
                <w:tcPr>
                  <w:tcW w:w="6442" w:type="dxa"/>
                </w:tcPr>
                <w:p w:rsidR="00142A77" w:rsidRPr="00D911AD" w:rsidRDefault="00142A77">
                  <w:pPr>
                    <w:pStyle w:val="Default"/>
                    <w:rPr>
                      <w:rFonts w:asciiTheme="majorBidi" w:hAnsiTheme="majorBidi" w:cstheme="majorBidi"/>
                    </w:rPr>
                  </w:pPr>
                  <w:r w:rsidRPr="00D911AD">
                    <w:rPr>
                      <w:rFonts w:asciiTheme="majorBidi" w:hAnsiTheme="majorBidi" w:cstheme="majorBidi"/>
                    </w:rPr>
                    <w:t>In-</w:t>
                  </w:r>
                </w:p>
              </w:tc>
            </w:tr>
          </w:tbl>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lang w:val="en-US"/>
              </w:rPr>
              <w:t>Book, Editions of a Book</w:t>
            </w:r>
          </w:p>
        </w:tc>
        <w:tc>
          <w:tcPr>
            <w:tcW w:w="6061" w:type="dxa"/>
            <w:shd w:val="clear" w:color="auto" w:fill="FFC000"/>
          </w:tcPr>
          <w:p w:rsidR="00142A77" w:rsidRPr="00D911AD" w:rsidRDefault="00142A77" w:rsidP="007A51C1">
            <w:pPr>
              <w:pStyle w:val="Default"/>
              <w:rPr>
                <w:rFonts w:asciiTheme="majorBidi" w:hAnsiTheme="majorBidi" w:cstheme="majorBidi"/>
              </w:rPr>
            </w:pPr>
            <w:r w:rsidRPr="00D911AD">
              <w:rPr>
                <w:rFonts w:asciiTheme="majorBidi" w:hAnsiTheme="majorBidi" w:cstheme="majorBidi"/>
                <w:lang w:val="en-US"/>
              </w:rPr>
              <w:t xml:space="preserve">Lutgens, Frederick K., and Edward J. Tarbuck. </w:t>
            </w:r>
            <w:r w:rsidRPr="00D911AD">
              <w:rPr>
                <w:rFonts w:asciiTheme="majorBidi" w:hAnsiTheme="majorBidi" w:cstheme="majorBidi"/>
                <w:i/>
                <w:iCs/>
                <w:lang w:val="en-US"/>
              </w:rPr>
              <w:t>The Atmosphere: An Introduction to Meteorology</w:t>
            </w:r>
            <w:r w:rsidRPr="00D911AD">
              <w:rPr>
                <w:rFonts w:asciiTheme="majorBidi" w:hAnsiTheme="majorBidi" w:cstheme="majorBidi"/>
                <w:lang w:val="en-US"/>
              </w:rPr>
              <w:t xml:space="preserve">. </w:t>
            </w:r>
            <w:r w:rsidRPr="00D911AD">
              <w:rPr>
                <w:rFonts w:asciiTheme="majorBidi" w:hAnsiTheme="majorBidi" w:cstheme="majorBidi"/>
              </w:rPr>
              <w:t xml:space="preserve">13th ed., Pearson, 2016. </w:t>
            </w:r>
          </w:p>
        </w:tc>
      </w:tr>
      <w:tr w:rsidR="00142A77" w:rsidRPr="00D911AD" w:rsidTr="00963396">
        <w:tc>
          <w:tcPr>
            <w:tcW w:w="3227" w:type="dxa"/>
            <w:shd w:val="clear" w:color="auto" w:fill="FFC000"/>
          </w:tcPr>
          <w:p w:rsidR="00142A77" w:rsidRPr="00D911AD" w:rsidRDefault="007A51C1"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eastAsia="Times New Roman" w:hAnsiTheme="majorBidi" w:cstheme="majorBidi"/>
                <w:sz w:val="24"/>
                <w:szCs w:val="24"/>
                <w:lang w:val="en-US" w:eastAsia="fr-FR"/>
              </w:rPr>
              <w:t>Edited Book</w:t>
            </w:r>
          </w:p>
        </w:tc>
        <w:tc>
          <w:tcPr>
            <w:tcW w:w="6061" w:type="dxa"/>
            <w:shd w:val="clear" w:color="auto" w:fill="FFC000"/>
          </w:tcPr>
          <w:tbl>
            <w:tblPr>
              <w:tblW w:w="0" w:type="auto"/>
              <w:tblBorders>
                <w:top w:val="nil"/>
                <w:left w:val="nil"/>
                <w:bottom w:val="nil"/>
                <w:right w:val="nil"/>
              </w:tblBorders>
              <w:tblLayout w:type="fixed"/>
              <w:tblLook w:val="0000"/>
            </w:tblPr>
            <w:tblGrid>
              <w:gridCol w:w="7957"/>
            </w:tblGrid>
            <w:tr w:rsidR="007A51C1" w:rsidRPr="00D911AD" w:rsidTr="008A2A5F">
              <w:trPr>
                <w:trHeight w:val="322"/>
              </w:trPr>
              <w:tc>
                <w:tcPr>
                  <w:tcW w:w="7957" w:type="dxa"/>
                </w:tcPr>
                <w:p w:rsidR="007A51C1" w:rsidRPr="00D911AD" w:rsidRDefault="007A51C1" w:rsidP="00D911AD">
                  <w:pPr>
                    <w:pStyle w:val="Default"/>
                    <w:rPr>
                      <w:rFonts w:asciiTheme="majorBidi" w:hAnsiTheme="majorBidi" w:cstheme="majorBidi"/>
                    </w:rPr>
                  </w:pPr>
                  <w:r w:rsidRPr="00D911AD">
                    <w:rPr>
                      <w:rFonts w:asciiTheme="majorBidi" w:hAnsiTheme="majorBidi" w:cstheme="majorBidi"/>
                      <w:lang w:val="en-US"/>
                    </w:rPr>
                    <w:t xml:space="preserve">Bartol, Curt R., and Anne M. Bartol, editors. </w:t>
                  </w:r>
                  <w:r w:rsidRPr="00D911AD">
                    <w:rPr>
                      <w:rFonts w:asciiTheme="majorBidi" w:hAnsiTheme="majorBidi" w:cstheme="majorBidi"/>
                      <w:i/>
                      <w:iCs/>
                      <w:lang w:val="en-US"/>
                    </w:rPr>
                    <w:t>Current Perspectives in Forensic Psychology and Criminal Behavior</w:t>
                  </w:r>
                  <w:r w:rsidRPr="00D911AD">
                    <w:rPr>
                      <w:rFonts w:asciiTheme="majorBidi" w:hAnsiTheme="majorBidi" w:cstheme="majorBidi"/>
                      <w:lang w:val="en-US"/>
                    </w:rPr>
                    <w:t xml:space="preserve">. </w:t>
                  </w:r>
                  <w:r w:rsidRPr="00D911AD">
                    <w:rPr>
                      <w:rFonts w:asciiTheme="majorBidi" w:hAnsiTheme="majorBidi" w:cstheme="majorBidi"/>
                    </w:rPr>
                    <w:t xml:space="preserve">4th ed., Sage, 2016. </w:t>
                  </w:r>
                </w:p>
              </w:tc>
            </w:tr>
            <w:tr w:rsidR="007A51C1" w:rsidRPr="00D911AD" w:rsidTr="008A2A5F">
              <w:trPr>
                <w:trHeight w:val="93"/>
              </w:trPr>
              <w:tc>
                <w:tcPr>
                  <w:tcW w:w="7957" w:type="dxa"/>
                </w:tcPr>
                <w:p w:rsidR="007A51C1" w:rsidRPr="00D911AD" w:rsidRDefault="007A51C1" w:rsidP="00D911AD">
                  <w:pPr>
                    <w:pStyle w:val="Default"/>
                    <w:rPr>
                      <w:rFonts w:asciiTheme="majorBidi" w:hAnsiTheme="majorBidi" w:cstheme="majorBidi"/>
                    </w:rPr>
                  </w:pPr>
                </w:p>
              </w:tc>
            </w:tr>
          </w:tbl>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7A51C1"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eastAsia="Times New Roman" w:hAnsiTheme="majorBidi" w:cstheme="majorBidi"/>
                <w:sz w:val="24"/>
                <w:szCs w:val="24"/>
                <w:lang w:val="en-US" w:eastAsia="fr-FR"/>
              </w:rPr>
              <w:t>Book, Corporate Author</w:t>
            </w:r>
          </w:p>
        </w:tc>
        <w:tc>
          <w:tcPr>
            <w:tcW w:w="6061" w:type="dxa"/>
            <w:shd w:val="clear" w:color="auto" w:fill="FFC000"/>
          </w:tcPr>
          <w:p w:rsidR="007A51C1" w:rsidRPr="00D911AD" w:rsidRDefault="007A51C1" w:rsidP="007A51C1">
            <w:pPr>
              <w:pStyle w:val="Default"/>
              <w:rPr>
                <w:rFonts w:asciiTheme="majorBidi" w:hAnsiTheme="majorBidi" w:cstheme="majorBidi"/>
              </w:rPr>
            </w:pPr>
            <w:r w:rsidRPr="00D911AD">
              <w:rPr>
                <w:rFonts w:asciiTheme="majorBidi" w:hAnsiTheme="majorBidi" w:cstheme="majorBidi"/>
                <w:lang w:val="en-US"/>
              </w:rPr>
              <w:t xml:space="preserve">Canadian Health Information Management Association. </w:t>
            </w:r>
            <w:r w:rsidRPr="00D911AD">
              <w:rPr>
                <w:rFonts w:asciiTheme="majorBidi" w:hAnsiTheme="majorBidi" w:cstheme="majorBidi"/>
                <w:i/>
                <w:iCs/>
                <w:lang w:val="en-US"/>
              </w:rPr>
              <w:t>Fundamentals of Health Information Management</w:t>
            </w:r>
            <w:r w:rsidRPr="00D911AD">
              <w:rPr>
                <w:rFonts w:asciiTheme="majorBidi" w:hAnsiTheme="majorBidi" w:cstheme="majorBidi"/>
                <w:lang w:val="en-US"/>
              </w:rPr>
              <w:t xml:space="preserve">. </w:t>
            </w:r>
            <w:r w:rsidRPr="00D911AD">
              <w:rPr>
                <w:rFonts w:asciiTheme="majorBidi" w:hAnsiTheme="majorBidi" w:cstheme="majorBidi"/>
              </w:rPr>
              <w:t xml:space="preserve">Canadian Healthcare Association, 2013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7A51C1"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eastAsia="Times New Roman" w:hAnsiTheme="majorBidi" w:cstheme="majorBidi"/>
                <w:sz w:val="24"/>
                <w:szCs w:val="24"/>
                <w:lang w:val="en-US" w:eastAsia="fr-FR"/>
              </w:rPr>
              <w:t>Book, no author</w:t>
            </w:r>
          </w:p>
        </w:tc>
        <w:tc>
          <w:tcPr>
            <w:tcW w:w="6061" w:type="dxa"/>
            <w:shd w:val="clear" w:color="auto" w:fill="FFC000"/>
          </w:tcPr>
          <w:p w:rsidR="007A51C1" w:rsidRPr="00D911AD" w:rsidRDefault="007A51C1" w:rsidP="007A51C1">
            <w:pPr>
              <w:pStyle w:val="Default"/>
              <w:rPr>
                <w:rFonts w:asciiTheme="majorBidi" w:hAnsiTheme="majorBidi" w:cstheme="majorBidi"/>
              </w:rPr>
            </w:pPr>
            <w:r w:rsidRPr="00D911AD">
              <w:rPr>
                <w:rFonts w:asciiTheme="majorBidi" w:hAnsiTheme="majorBidi" w:cstheme="majorBidi"/>
                <w:i/>
                <w:iCs/>
                <w:lang w:val="en-US"/>
              </w:rPr>
              <w:t>American Heritage Dictionary for Learners of English</w:t>
            </w:r>
            <w:r w:rsidRPr="00D911AD">
              <w:rPr>
                <w:rFonts w:asciiTheme="majorBidi" w:hAnsiTheme="majorBidi" w:cstheme="majorBidi"/>
                <w:lang w:val="en-US"/>
              </w:rPr>
              <w:t xml:space="preserve">. </w:t>
            </w:r>
            <w:r w:rsidRPr="00D911AD">
              <w:rPr>
                <w:rFonts w:asciiTheme="majorBidi" w:hAnsiTheme="majorBidi" w:cstheme="majorBidi"/>
              </w:rPr>
              <w:t xml:space="preserve">Houghton, 2002.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1C7770" w:rsidTr="00963396">
        <w:tc>
          <w:tcPr>
            <w:tcW w:w="3227" w:type="dxa"/>
            <w:shd w:val="clear" w:color="auto" w:fill="FFC000"/>
          </w:tcPr>
          <w:p w:rsidR="00142A77" w:rsidRPr="00D911AD" w:rsidRDefault="007A51C1"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eastAsia="Times New Roman" w:hAnsiTheme="majorBidi" w:cstheme="majorBidi"/>
                <w:sz w:val="24"/>
                <w:szCs w:val="24"/>
                <w:lang w:val="en-US" w:eastAsia="fr-FR"/>
              </w:rPr>
              <w:t>Book, three or more authors</w:t>
            </w:r>
          </w:p>
        </w:tc>
        <w:tc>
          <w:tcPr>
            <w:tcW w:w="6061" w:type="dxa"/>
            <w:shd w:val="clear" w:color="auto" w:fill="FFC000"/>
          </w:tcPr>
          <w:p w:rsidR="007A51C1" w:rsidRPr="00D911AD" w:rsidRDefault="007A51C1" w:rsidP="007A51C1">
            <w:pPr>
              <w:pStyle w:val="Default"/>
              <w:rPr>
                <w:rFonts w:asciiTheme="majorBidi" w:hAnsiTheme="majorBidi" w:cstheme="majorBidi"/>
                <w:lang w:val="en-US"/>
              </w:rPr>
            </w:pPr>
            <w:r w:rsidRPr="00D911AD">
              <w:rPr>
                <w:rFonts w:asciiTheme="majorBidi" w:hAnsiTheme="majorBidi" w:cstheme="majorBidi"/>
                <w:lang w:val="en-US"/>
              </w:rPr>
              <w:t xml:space="preserve">Guttman, B., et al. </w:t>
            </w:r>
            <w:r w:rsidRPr="00D911AD">
              <w:rPr>
                <w:rFonts w:asciiTheme="majorBidi" w:hAnsiTheme="majorBidi" w:cstheme="majorBidi"/>
                <w:i/>
                <w:iCs/>
                <w:lang w:val="en-US"/>
              </w:rPr>
              <w:t>Genetics: A Beginner's Guide</w:t>
            </w:r>
            <w:r w:rsidRPr="00D911AD">
              <w:rPr>
                <w:rFonts w:asciiTheme="majorBidi" w:hAnsiTheme="majorBidi" w:cstheme="majorBidi"/>
                <w:lang w:val="en-US"/>
              </w:rPr>
              <w:t>. One</w:t>
            </w:r>
            <w:r w:rsidR="00CE5D48">
              <w:rPr>
                <w:rFonts w:asciiTheme="majorBidi" w:hAnsiTheme="majorBidi" w:cstheme="majorBidi"/>
                <w:lang w:val="en-US"/>
              </w:rPr>
              <w:t xml:space="preserve"> </w:t>
            </w:r>
            <w:r w:rsidRPr="00D911AD">
              <w:rPr>
                <w:rFonts w:asciiTheme="majorBidi" w:hAnsiTheme="majorBidi" w:cstheme="majorBidi"/>
                <w:lang w:val="en-US"/>
              </w:rPr>
              <w:t xml:space="preserve">world, 2002.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1C7770" w:rsidTr="00963396">
        <w:tc>
          <w:tcPr>
            <w:tcW w:w="3227" w:type="dxa"/>
            <w:shd w:val="clear" w:color="auto" w:fill="FFC000"/>
          </w:tcPr>
          <w:p w:rsidR="00142A77" w:rsidRPr="00D911AD" w:rsidRDefault="007A51C1"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Book, From a Website</w:t>
            </w:r>
          </w:p>
        </w:tc>
        <w:tc>
          <w:tcPr>
            <w:tcW w:w="6061" w:type="dxa"/>
            <w:shd w:val="clear" w:color="auto" w:fill="FFC000"/>
          </w:tcPr>
          <w:p w:rsidR="008A2A5F" w:rsidRPr="00D911AD" w:rsidRDefault="008A2A5F" w:rsidP="008A2A5F">
            <w:pPr>
              <w:pStyle w:val="Default"/>
              <w:rPr>
                <w:rFonts w:asciiTheme="majorBidi" w:hAnsiTheme="majorBidi" w:cstheme="majorBidi"/>
                <w:lang w:val="en-US"/>
              </w:rPr>
            </w:pPr>
            <w:r w:rsidRPr="00D911AD">
              <w:rPr>
                <w:rFonts w:asciiTheme="majorBidi" w:hAnsiTheme="majorBidi" w:cstheme="majorBidi"/>
                <w:lang w:val="en-US"/>
              </w:rPr>
              <w:t xml:space="preserve">Seton, Ernest Thompson. </w:t>
            </w:r>
            <w:r w:rsidRPr="00D911AD">
              <w:rPr>
                <w:rFonts w:asciiTheme="majorBidi" w:hAnsiTheme="majorBidi" w:cstheme="majorBidi"/>
                <w:i/>
                <w:iCs/>
                <w:lang w:val="en-US"/>
              </w:rPr>
              <w:t>The Trail of the Sandhill Stag</w:t>
            </w:r>
            <w:r w:rsidRPr="00D911AD">
              <w:rPr>
                <w:rFonts w:asciiTheme="majorBidi" w:hAnsiTheme="majorBidi" w:cstheme="majorBidi"/>
                <w:lang w:val="en-US"/>
              </w:rPr>
              <w:t xml:space="preserve">. Charles Scribner's </w:t>
            </w:r>
          </w:p>
          <w:p w:rsidR="008A2A5F" w:rsidRPr="00D911AD" w:rsidRDefault="008A2A5F" w:rsidP="008A2A5F">
            <w:pPr>
              <w:pStyle w:val="Default"/>
              <w:rPr>
                <w:rFonts w:asciiTheme="majorBidi" w:hAnsiTheme="majorBidi" w:cstheme="majorBidi"/>
                <w:lang w:val="en-US"/>
              </w:rPr>
            </w:pPr>
            <w:r w:rsidRPr="00D911AD">
              <w:rPr>
                <w:rFonts w:asciiTheme="majorBidi" w:hAnsiTheme="majorBidi" w:cstheme="majorBidi"/>
                <w:lang w:val="en-US"/>
              </w:rPr>
              <w:t xml:space="preserve">Sons, 1914. </w:t>
            </w:r>
            <w:r w:rsidRPr="00D911AD">
              <w:rPr>
                <w:rFonts w:asciiTheme="majorBidi" w:hAnsiTheme="majorBidi" w:cstheme="majorBidi"/>
                <w:i/>
                <w:iCs/>
                <w:lang w:val="en-US"/>
              </w:rPr>
              <w:t>Project Gutenberg</w:t>
            </w:r>
            <w:r w:rsidRPr="00D911AD">
              <w:rPr>
                <w:rFonts w:asciiTheme="majorBidi" w:hAnsiTheme="majorBidi" w:cstheme="majorBidi"/>
                <w:lang w:val="en-US"/>
              </w:rPr>
              <w:t xml:space="preserve">, www.gutenberg.org/ebooks/32319. </w:t>
            </w:r>
          </w:p>
          <w:p w:rsidR="00142A77" w:rsidRPr="00D911AD" w:rsidRDefault="008A2A5F" w:rsidP="008A2A5F">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lang w:val="en-US"/>
              </w:rPr>
              <w:t xml:space="preserve">Accessed 14 Jan. 2018. </w:t>
            </w:r>
          </w:p>
        </w:tc>
      </w:tr>
      <w:tr w:rsidR="00142A77" w:rsidRPr="001C7770" w:rsidTr="00963396">
        <w:tc>
          <w:tcPr>
            <w:tcW w:w="3227" w:type="dxa"/>
            <w:shd w:val="clear" w:color="auto" w:fill="FFC000"/>
          </w:tcPr>
          <w:p w:rsidR="00142A77" w:rsidRPr="00D911AD" w:rsidRDefault="008A2A5F"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lang w:val="en-US"/>
              </w:rPr>
              <w:t>Encyclopedia or Dictionary Entry, (Print) with an Author</w:t>
            </w:r>
          </w:p>
        </w:tc>
        <w:tc>
          <w:tcPr>
            <w:tcW w:w="6061" w:type="dxa"/>
            <w:shd w:val="clear" w:color="auto" w:fill="FFC000"/>
          </w:tcPr>
          <w:p w:rsidR="008A2A5F" w:rsidRPr="00D911AD" w:rsidRDefault="008A2A5F" w:rsidP="008A2A5F">
            <w:pPr>
              <w:pStyle w:val="Default"/>
              <w:rPr>
                <w:rFonts w:asciiTheme="majorBidi" w:hAnsiTheme="majorBidi" w:cstheme="majorBidi"/>
                <w:lang w:val="en-US"/>
              </w:rPr>
            </w:pPr>
            <w:r w:rsidRPr="00D911AD">
              <w:rPr>
                <w:rFonts w:asciiTheme="majorBidi" w:hAnsiTheme="majorBidi" w:cstheme="majorBidi"/>
                <w:lang w:val="en-US"/>
              </w:rPr>
              <w:t xml:space="preserve">Lewisohn, Leonard. "Sufism." </w:t>
            </w:r>
            <w:r w:rsidRPr="00D911AD">
              <w:rPr>
                <w:rFonts w:asciiTheme="majorBidi" w:hAnsiTheme="majorBidi" w:cstheme="majorBidi"/>
                <w:i/>
                <w:iCs/>
                <w:lang w:val="en-US"/>
              </w:rPr>
              <w:t>Encyclopedia of Philosophy</w:t>
            </w:r>
            <w:r w:rsidRPr="00D911AD">
              <w:rPr>
                <w:rFonts w:asciiTheme="majorBidi" w:hAnsiTheme="majorBidi" w:cstheme="majorBidi"/>
                <w:lang w:val="en-US"/>
              </w:rPr>
              <w:t xml:space="preserve">, edited by Donald Borchert, 2nd ed., vol. 9, Thomson Gale, 2006, pp. 300-314.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8A2A5F"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lang w:val="en-US"/>
              </w:rPr>
              <w:lastRenderedPageBreak/>
              <w:t>Encyclopedia or Dictionary Entry, (Online) without an Author</w:t>
            </w:r>
          </w:p>
        </w:tc>
        <w:tc>
          <w:tcPr>
            <w:tcW w:w="6061" w:type="dxa"/>
            <w:shd w:val="clear" w:color="auto" w:fill="FFC000"/>
          </w:tcPr>
          <w:p w:rsidR="008A2A5F" w:rsidRPr="00D911AD" w:rsidRDefault="008A2A5F" w:rsidP="008A2A5F">
            <w:pPr>
              <w:pStyle w:val="Default"/>
              <w:rPr>
                <w:rFonts w:asciiTheme="majorBidi" w:hAnsiTheme="majorBidi" w:cstheme="majorBidi"/>
              </w:rPr>
            </w:pPr>
            <w:r w:rsidRPr="00D911AD">
              <w:rPr>
                <w:rFonts w:asciiTheme="majorBidi" w:hAnsiTheme="majorBidi" w:cstheme="majorBidi"/>
                <w:lang w:val="en-US"/>
              </w:rPr>
              <w:t xml:space="preserve">"Maelstrom." </w:t>
            </w:r>
            <w:r w:rsidRPr="00D911AD">
              <w:rPr>
                <w:rFonts w:asciiTheme="majorBidi" w:hAnsiTheme="majorBidi" w:cstheme="majorBidi"/>
                <w:i/>
                <w:iCs/>
                <w:lang w:val="en-US"/>
              </w:rPr>
              <w:t>Merriam-Webster Dictionary</w:t>
            </w:r>
            <w:r w:rsidRPr="00D911AD">
              <w:rPr>
                <w:rFonts w:asciiTheme="majorBidi" w:hAnsiTheme="majorBidi" w:cstheme="majorBidi"/>
                <w:lang w:val="en-US"/>
              </w:rPr>
              <w:t xml:space="preserve">, 2017, </w:t>
            </w:r>
            <w:r w:rsidRPr="00D911AD">
              <w:rPr>
                <w:rFonts w:asciiTheme="majorBidi" w:hAnsiTheme="majorBidi" w:cstheme="majorBidi"/>
                <w:i/>
                <w:iCs/>
                <w:lang w:val="en-US"/>
              </w:rPr>
              <w:t>Merriam-Webster</w:t>
            </w:r>
            <w:r w:rsidRPr="00D911AD">
              <w:rPr>
                <w:rFonts w:asciiTheme="majorBidi" w:hAnsiTheme="majorBidi" w:cstheme="majorBidi"/>
                <w:lang w:val="en-US"/>
              </w:rPr>
              <w:t xml:space="preserve">. www.merriam-webster.com/dictionary/maelstrom. </w:t>
            </w:r>
            <w:r w:rsidRPr="00D911AD">
              <w:rPr>
                <w:rFonts w:asciiTheme="majorBidi" w:hAnsiTheme="majorBidi" w:cstheme="majorBidi"/>
              </w:rPr>
              <w:t xml:space="preserve">Accessed 19 Oct. 2016.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8A2A5F"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Journal, Article (Print)</w:t>
            </w:r>
          </w:p>
        </w:tc>
        <w:tc>
          <w:tcPr>
            <w:tcW w:w="6061" w:type="dxa"/>
            <w:shd w:val="clear" w:color="auto" w:fill="FFC000"/>
          </w:tcPr>
          <w:p w:rsidR="008A2A5F" w:rsidRPr="00D911AD" w:rsidRDefault="008A2A5F" w:rsidP="008A2A5F">
            <w:pPr>
              <w:pStyle w:val="Default"/>
              <w:rPr>
                <w:rFonts w:asciiTheme="majorBidi" w:hAnsiTheme="majorBidi" w:cstheme="majorBidi"/>
              </w:rPr>
            </w:pPr>
            <w:r w:rsidRPr="00D911AD">
              <w:rPr>
                <w:rFonts w:asciiTheme="majorBidi" w:hAnsiTheme="majorBidi" w:cstheme="majorBidi"/>
                <w:lang w:val="en-US"/>
              </w:rPr>
              <w:t xml:space="preserve">Conatser, Phillip, and Martin Block. "Aquatic Instructors' Beliefs Toward Inclusion." </w:t>
            </w:r>
            <w:r w:rsidRPr="00D911AD">
              <w:rPr>
                <w:rFonts w:asciiTheme="majorBidi" w:hAnsiTheme="majorBidi" w:cstheme="majorBidi"/>
                <w:i/>
                <w:iCs/>
              </w:rPr>
              <w:t>Therapeutic Recreation Journal</w:t>
            </w:r>
            <w:r w:rsidRPr="00D911AD">
              <w:rPr>
                <w:rFonts w:asciiTheme="majorBidi" w:hAnsiTheme="majorBidi" w:cstheme="majorBidi"/>
              </w:rPr>
              <w:t xml:space="preserve">, vol. 35, no. 2, 2001, pp. 170-184.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8A2A5F"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lang w:val="en-US"/>
              </w:rPr>
              <w:t>Journal, Article from a Library Database without a DOI</w:t>
            </w:r>
          </w:p>
        </w:tc>
        <w:tc>
          <w:tcPr>
            <w:tcW w:w="6061" w:type="dxa"/>
            <w:shd w:val="clear" w:color="auto" w:fill="FFC000"/>
          </w:tcPr>
          <w:p w:rsidR="008A2A5F" w:rsidRPr="00D911AD" w:rsidRDefault="008A2A5F" w:rsidP="008A2A5F">
            <w:pPr>
              <w:pStyle w:val="Default"/>
              <w:rPr>
                <w:rFonts w:asciiTheme="majorBidi" w:hAnsiTheme="majorBidi" w:cstheme="majorBidi"/>
              </w:rPr>
            </w:pPr>
            <w:r w:rsidRPr="00D911AD">
              <w:rPr>
                <w:rFonts w:asciiTheme="majorBidi" w:hAnsiTheme="majorBidi" w:cstheme="majorBidi"/>
                <w:lang w:val="en-US"/>
              </w:rPr>
              <w:t xml:space="preserve">Williams, George R. "What Can Consciousness Anomalies Tell Us about Quantum Mechanics?" </w:t>
            </w:r>
            <w:r w:rsidRPr="00D911AD">
              <w:rPr>
                <w:rFonts w:asciiTheme="majorBidi" w:hAnsiTheme="majorBidi" w:cstheme="majorBidi"/>
                <w:i/>
                <w:iCs/>
                <w:lang w:val="en-US"/>
              </w:rPr>
              <w:t>Journal of Scientific Exploration</w:t>
            </w:r>
            <w:r w:rsidRPr="00D911AD">
              <w:rPr>
                <w:rFonts w:asciiTheme="majorBidi" w:hAnsiTheme="majorBidi" w:cstheme="majorBidi"/>
                <w:lang w:val="en-US"/>
              </w:rPr>
              <w:t xml:space="preserve">, vol. 30, no. 3, 2015, pp. 326-354. </w:t>
            </w:r>
            <w:r w:rsidRPr="00D911AD">
              <w:rPr>
                <w:rFonts w:asciiTheme="majorBidi" w:hAnsiTheme="majorBidi" w:cstheme="majorBidi"/>
                <w:i/>
                <w:iCs/>
                <w:lang w:val="en-US"/>
              </w:rPr>
              <w:t>Academic Search Complete</w:t>
            </w:r>
            <w:r w:rsidRPr="00D911AD">
              <w:rPr>
                <w:rFonts w:asciiTheme="majorBidi" w:hAnsiTheme="majorBidi" w:cstheme="majorBidi"/>
                <w:lang w:val="en-US"/>
              </w:rPr>
              <w:t xml:space="preserve">, 0-search.ebscohost.com.orca.douglascollege.ca/login.aspx?direct=true&amp;db=a9h&amp;AN=118525144&amp;site=ehost-live&amp;scope=site. </w:t>
            </w:r>
            <w:r w:rsidRPr="00D911AD">
              <w:rPr>
                <w:rFonts w:asciiTheme="majorBidi" w:hAnsiTheme="majorBidi" w:cstheme="majorBidi"/>
              </w:rPr>
              <w:t xml:space="preserve">Accessed 6 Nov. 2016.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8A2A5F"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lang w:val="en-US"/>
              </w:rPr>
              <w:t>Journal, Article from the Internet</w:t>
            </w:r>
          </w:p>
        </w:tc>
        <w:tc>
          <w:tcPr>
            <w:tcW w:w="6061" w:type="dxa"/>
            <w:shd w:val="clear" w:color="auto" w:fill="FFC000"/>
          </w:tcPr>
          <w:p w:rsidR="008A2A5F" w:rsidRPr="00D911AD" w:rsidRDefault="008A2A5F" w:rsidP="008A2A5F">
            <w:pPr>
              <w:pStyle w:val="Default"/>
              <w:rPr>
                <w:rFonts w:asciiTheme="majorBidi" w:hAnsiTheme="majorBidi" w:cstheme="majorBidi"/>
              </w:rPr>
            </w:pPr>
            <w:r w:rsidRPr="00D911AD">
              <w:rPr>
                <w:rFonts w:asciiTheme="majorBidi" w:hAnsiTheme="majorBidi" w:cstheme="majorBidi"/>
                <w:lang w:val="en-US"/>
              </w:rPr>
              <w:t xml:space="preserve">Cianciolo, Patricia K. "Compensating Nuclear Weapons Workers and Their Survivors: The Case of Fernald." </w:t>
            </w:r>
            <w:r w:rsidRPr="00D911AD">
              <w:rPr>
                <w:rFonts w:asciiTheme="majorBidi" w:hAnsiTheme="majorBidi" w:cstheme="majorBidi"/>
                <w:i/>
                <w:iCs/>
                <w:lang w:val="en-US"/>
              </w:rPr>
              <w:t>Michigan Family Review</w:t>
            </w:r>
            <w:r w:rsidRPr="00D911AD">
              <w:rPr>
                <w:rFonts w:asciiTheme="majorBidi" w:hAnsiTheme="majorBidi" w:cstheme="majorBidi"/>
                <w:lang w:val="en-US"/>
              </w:rPr>
              <w:t xml:space="preserve">, vol. 19, no. 1, 2015, pp. 51-72, quod.lib.umich.edu/m/mfr/4919087.0019.103?rgn=main;view=fulltext. </w:t>
            </w:r>
            <w:r w:rsidRPr="00D911AD">
              <w:rPr>
                <w:rFonts w:asciiTheme="majorBidi" w:hAnsiTheme="majorBidi" w:cstheme="majorBidi"/>
              </w:rPr>
              <w:t xml:space="preserve">Accessed 21 Sept. 2016.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8A2A5F"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Magazine, Article (Internet)</w:t>
            </w:r>
          </w:p>
        </w:tc>
        <w:tc>
          <w:tcPr>
            <w:tcW w:w="6061" w:type="dxa"/>
            <w:shd w:val="clear" w:color="auto" w:fill="FFC000"/>
          </w:tcPr>
          <w:p w:rsidR="008A2A5F" w:rsidRPr="00D911AD" w:rsidRDefault="008A2A5F" w:rsidP="008A2A5F">
            <w:pPr>
              <w:pStyle w:val="Default"/>
              <w:rPr>
                <w:rFonts w:asciiTheme="majorBidi" w:hAnsiTheme="majorBidi" w:cstheme="majorBidi"/>
              </w:rPr>
            </w:pPr>
            <w:r w:rsidRPr="00D911AD">
              <w:rPr>
                <w:rFonts w:asciiTheme="majorBidi" w:hAnsiTheme="majorBidi" w:cstheme="majorBidi"/>
                <w:lang w:val="en-US"/>
              </w:rPr>
              <w:t xml:space="preserve">Miller, Laura. “The Evolutionary Argument for Dr. Seuss.” </w:t>
            </w:r>
            <w:r w:rsidRPr="00D911AD">
              <w:rPr>
                <w:rFonts w:asciiTheme="majorBidi" w:hAnsiTheme="majorBidi" w:cstheme="majorBidi"/>
                <w:i/>
                <w:iCs/>
                <w:lang w:val="en-US"/>
              </w:rPr>
              <w:t>Salon</w:t>
            </w:r>
            <w:r w:rsidRPr="00D911AD">
              <w:rPr>
                <w:rFonts w:asciiTheme="majorBidi" w:hAnsiTheme="majorBidi" w:cstheme="majorBidi"/>
                <w:lang w:val="en-US"/>
              </w:rPr>
              <w:t xml:space="preserve">, 18 May 2009, www.salon.com/2009/05/18/evocriticism/. </w:t>
            </w:r>
            <w:r w:rsidRPr="00D911AD">
              <w:rPr>
                <w:rFonts w:asciiTheme="majorBidi" w:hAnsiTheme="majorBidi" w:cstheme="majorBidi"/>
              </w:rPr>
              <w:t xml:space="preserve">Accessed 29 Nov. 2016.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8A2A5F"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Magazine, Article (Print)</w:t>
            </w:r>
          </w:p>
        </w:tc>
        <w:tc>
          <w:tcPr>
            <w:tcW w:w="6061" w:type="dxa"/>
            <w:shd w:val="clear" w:color="auto" w:fill="FFC000"/>
          </w:tcPr>
          <w:p w:rsidR="008A2A5F" w:rsidRPr="00D911AD" w:rsidRDefault="008A2A5F" w:rsidP="008A2A5F">
            <w:pPr>
              <w:pStyle w:val="Default"/>
              <w:rPr>
                <w:rFonts w:asciiTheme="majorBidi" w:hAnsiTheme="majorBidi" w:cstheme="majorBidi"/>
              </w:rPr>
            </w:pPr>
            <w:r w:rsidRPr="00D911AD">
              <w:rPr>
                <w:rFonts w:asciiTheme="majorBidi" w:hAnsiTheme="majorBidi" w:cstheme="majorBidi"/>
                <w:lang w:val="en-US"/>
              </w:rPr>
              <w:t xml:space="preserve">Bolster, Mary. “Energize Your Life.” </w:t>
            </w:r>
            <w:r w:rsidRPr="00D911AD">
              <w:rPr>
                <w:rFonts w:asciiTheme="majorBidi" w:hAnsiTheme="majorBidi" w:cstheme="majorBidi"/>
                <w:i/>
                <w:iCs/>
              </w:rPr>
              <w:t xml:space="preserve">Natural Health, </w:t>
            </w:r>
            <w:r w:rsidRPr="00D911AD">
              <w:rPr>
                <w:rFonts w:asciiTheme="majorBidi" w:hAnsiTheme="majorBidi" w:cstheme="majorBidi"/>
              </w:rPr>
              <w:t xml:space="preserve">Mar. 2009, p. 10.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1C7770" w:rsidTr="00963396">
        <w:tc>
          <w:tcPr>
            <w:tcW w:w="3227" w:type="dxa"/>
            <w:shd w:val="clear" w:color="auto" w:fill="FFC000"/>
          </w:tcPr>
          <w:p w:rsidR="00142A77" w:rsidRPr="00D911AD" w:rsidRDefault="000D5D77"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lang w:val="en-US"/>
              </w:rPr>
              <w:t>Newspaper, Article from the Internet</w:t>
            </w:r>
          </w:p>
        </w:tc>
        <w:tc>
          <w:tcPr>
            <w:tcW w:w="6061" w:type="dxa"/>
            <w:shd w:val="clear" w:color="auto" w:fill="FFC000"/>
          </w:tcPr>
          <w:p w:rsidR="008A2A5F" w:rsidRPr="00D911AD" w:rsidRDefault="008A2A5F" w:rsidP="008A2A5F">
            <w:pPr>
              <w:pStyle w:val="Default"/>
              <w:rPr>
                <w:rFonts w:asciiTheme="majorBidi" w:hAnsiTheme="majorBidi" w:cstheme="majorBidi"/>
                <w:lang w:val="en-US"/>
              </w:rPr>
            </w:pPr>
            <w:r w:rsidRPr="00D911AD">
              <w:rPr>
                <w:rFonts w:asciiTheme="majorBidi" w:hAnsiTheme="majorBidi" w:cstheme="majorBidi"/>
                <w:lang w:val="en-US"/>
              </w:rPr>
              <w:t xml:space="preserve">Skerritt, Jen. “Local Liver Specialists Struggle to Keep up with Hep-C Influx.” </w:t>
            </w:r>
            <w:r w:rsidRPr="00D911AD">
              <w:rPr>
                <w:rFonts w:asciiTheme="majorBidi" w:hAnsiTheme="majorBidi" w:cstheme="majorBidi"/>
                <w:i/>
                <w:iCs/>
                <w:lang w:val="en-US"/>
              </w:rPr>
              <w:t>Winnipeg Free Press</w:t>
            </w:r>
            <w:r w:rsidRPr="00D911AD">
              <w:rPr>
                <w:rFonts w:asciiTheme="majorBidi" w:hAnsiTheme="majorBidi" w:cstheme="majorBidi"/>
                <w:lang w:val="en-US"/>
              </w:rPr>
              <w:t xml:space="preserve">, 20 May 2009, www.winnipegfreepress.com/arts-and-life/life/local-liver-specialists-struggle-to-keep-up-with-hep-c-influx-45462112.html. Accessed 28 Dec. 2016.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0D5D77"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Newspaper, Article (Print)</w:t>
            </w:r>
          </w:p>
        </w:tc>
        <w:tc>
          <w:tcPr>
            <w:tcW w:w="6061" w:type="dxa"/>
            <w:shd w:val="clear" w:color="auto" w:fill="FFC000"/>
          </w:tcPr>
          <w:p w:rsidR="000D5D77" w:rsidRPr="00D911AD" w:rsidRDefault="000D5D77" w:rsidP="000D5D77">
            <w:pPr>
              <w:pStyle w:val="Default"/>
              <w:rPr>
                <w:rFonts w:asciiTheme="majorBidi" w:hAnsiTheme="majorBidi" w:cstheme="majorBidi"/>
              </w:rPr>
            </w:pPr>
            <w:r w:rsidRPr="00D911AD">
              <w:rPr>
                <w:rFonts w:asciiTheme="majorBidi" w:hAnsiTheme="majorBidi" w:cstheme="majorBidi"/>
                <w:lang w:val="en-US"/>
              </w:rPr>
              <w:t xml:space="preserve">Fayerman, Pamela. "Body Degerates as Patients Wait." </w:t>
            </w:r>
            <w:r w:rsidRPr="00D911AD">
              <w:rPr>
                <w:rFonts w:asciiTheme="majorBidi" w:hAnsiTheme="majorBidi" w:cstheme="majorBidi"/>
                <w:i/>
                <w:iCs/>
              </w:rPr>
              <w:t>The Vancouver Sun</w:t>
            </w:r>
            <w:r w:rsidRPr="00D911AD">
              <w:rPr>
                <w:rFonts w:asciiTheme="majorBidi" w:hAnsiTheme="majorBidi" w:cstheme="majorBidi"/>
              </w:rPr>
              <w:t xml:space="preserve">, 3 June 2005, p. A12.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1C7770" w:rsidTr="00963396">
        <w:tc>
          <w:tcPr>
            <w:tcW w:w="3227" w:type="dxa"/>
            <w:shd w:val="clear" w:color="auto" w:fill="FFC000"/>
          </w:tcPr>
          <w:p w:rsidR="00142A77" w:rsidRPr="00D911AD" w:rsidRDefault="00C0152B"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lang w:val="en-US"/>
              </w:rPr>
              <w:t>Newspaper, Article – No Author (Print)</w:t>
            </w:r>
          </w:p>
        </w:tc>
        <w:tc>
          <w:tcPr>
            <w:tcW w:w="6061" w:type="dxa"/>
            <w:shd w:val="clear" w:color="auto" w:fill="FFC000"/>
          </w:tcPr>
          <w:p w:rsidR="00C0152B" w:rsidRPr="00D911AD" w:rsidRDefault="00C0152B" w:rsidP="00C0152B">
            <w:pPr>
              <w:pStyle w:val="Default"/>
              <w:rPr>
                <w:rFonts w:asciiTheme="majorBidi" w:hAnsiTheme="majorBidi" w:cstheme="majorBidi"/>
                <w:lang w:val="en-US"/>
              </w:rPr>
            </w:pPr>
            <w:r w:rsidRPr="00D911AD">
              <w:rPr>
                <w:rFonts w:asciiTheme="majorBidi" w:hAnsiTheme="majorBidi" w:cstheme="majorBidi"/>
                <w:lang w:val="en-US"/>
              </w:rPr>
              <w:t xml:space="preserve">“Oval Distinguished for Innovative Design.” </w:t>
            </w:r>
            <w:r w:rsidRPr="00D911AD">
              <w:rPr>
                <w:rFonts w:asciiTheme="majorBidi" w:hAnsiTheme="majorBidi" w:cstheme="majorBidi"/>
                <w:i/>
                <w:iCs/>
                <w:lang w:val="en-US"/>
              </w:rPr>
              <w:t>The Vancouver Sun</w:t>
            </w:r>
            <w:r w:rsidRPr="00D911AD">
              <w:rPr>
                <w:rFonts w:asciiTheme="majorBidi" w:hAnsiTheme="majorBidi" w:cstheme="majorBidi"/>
                <w:lang w:val="en-US"/>
              </w:rPr>
              <w:t xml:space="preserve">, 16 May 2009, p. A14.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1C7770" w:rsidTr="00963396">
        <w:tc>
          <w:tcPr>
            <w:tcW w:w="3227" w:type="dxa"/>
            <w:shd w:val="clear" w:color="auto" w:fill="FFC000"/>
          </w:tcPr>
          <w:p w:rsidR="00142A77" w:rsidRPr="00D911AD" w:rsidRDefault="00C0152B"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Film, DVD, Video</w:t>
            </w:r>
          </w:p>
        </w:tc>
        <w:tc>
          <w:tcPr>
            <w:tcW w:w="6061" w:type="dxa"/>
            <w:shd w:val="clear" w:color="auto" w:fill="FFC000"/>
          </w:tcPr>
          <w:p w:rsidR="00C0152B" w:rsidRPr="00D911AD" w:rsidRDefault="00C0152B" w:rsidP="00C0152B">
            <w:pPr>
              <w:pStyle w:val="Default"/>
              <w:rPr>
                <w:rFonts w:asciiTheme="majorBidi" w:hAnsiTheme="majorBidi" w:cstheme="majorBidi"/>
                <w:lang w:val="en-US"/>
              </w:rPr>
            </w:pPr>
            <w:r w:rsidRPr="00D911AD">
              <w:rPr>
                <w:rFonts w:asciiTheme="majorBidi" w:hAnsiTheme="majorBidi" w:cstheme="majorBidi"/>
                <w:i/>
                <w:iCs/>
                <w:lang w:val="en-US"/>
              </w:rPr>
              <w:t>The Grand Budapest Hotel</w:t>
            </w:r>
            <w:r w:rsidRPr="00D911AD">
              <w:rPr>
                <w:rFonts w:asciiTheme="majorBidi" w:hAnsiTheme="majorBidi" w:cstheme="majorBidi"/>
                <w:lang w:val="en-US"/>
              </w:rPr>
              <w:t xml:space="preserve">. Directed by Wes Anderson. Performance by Ralph Fiennes, Twentieth Century Fox Home Entertainment, 2014.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C0152B"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lang w:val="en-US"/>
              </w:rPr>
              <w:lastRenderedPageBreak/>
              <w:t>Streaming Video from a Website, YouTube etc.</w:t>
            </w:r>
          </w:p>
        </w:tc>
        <w:tc>
          <w:tcPr>
            <w:tcW w:w="6061" w:type="dxa"/>
            <w:shd w:val="clear" w:color="auto" w:fill="FFC000"/>
          </w:tcPr>
          <w:p w:rsidR="00C0152B" w:rsidRPr="00D911AD" w:rsidRDefault="00C0152B" w:rsidP="00C0152B">
            <w:pPr>
              <w:pStyle w:val="Default"/>
              <w:rPr>
                <w:rFonts w:asciiTheme="majorBidi" w:hAnsiTheme="majorBidi" w:cstheme="majorBidi"/>
              </w:rPr>
            </w:pPr>
            <w:r w:rsidRPr="00D911AD">
              <w:rPr>
                <w:rFonts w:asciiTheme="majorBidi" w:hAnsiTheme="majorBidi" w:cstheme="majorBidi"/>
                <w:lang w:val="en-US"/>
              </w:rPr>
              <w:t xml:space="preserve">Griggs, Ben. "A Day in the Life of a Librarian." </w:t>
            </w:r>
            <w:r w:rsidRPr="00D911AD">
              <w:rPr>
                <w:rFonts w:asciiTheme="majorBidi" w:hAnsiTheme="majorBidi" w:cstheme="majorBidi"/>
                <w:i/>
                <w:iCs/>
                <w:lang w:val="en-US"/>
              </w:rPr>
              <w:t>YouTube</w:t>
            </w:r>
            <w:r w:rsidRPr="00D911AD">
              <w:rPr>
                <w:rFonts w:asciiTheme="majorBidi" w:hAnsiTheme="majorBidi" w:cstheme="majorBidi"/>
                <w:lang w:val="en-US"/>
              </w:rPr>
              <w:t xml:space="preserve">, 1 Oct. 2013, www.youtube.com/watch?v=Mcn-B7X7HwQ. </w:t>
            </w:r>
            <w:r w:rsidRPr="00D911AD">
              <w:rPr>
                <w:rFonts w:asciiTheme="majorBidi" w:hAnsiTheme="majorBidi" w:cstheme="majorBidi"/>
              </w:rPr>
              <w:t xml:space="preserve">Accessed 9 Oct. 2017.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C0152B"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Song on a CD</w:t>
            </w:r>
          </w:p>
        </w:tc>
        <w:tc>
          <w:tcPr>
            <w:tcW w:w="6061" w:type="dxa"/>
            <w:shd w:val="clear" w:color="auto" w:fill="FFC000"/>
          </w:tcPr>
          <w:p w:rsidR="00C0152B" w:rsidRPr="00D911AD" w:rsidRDefault="00C0152B" w:rsidP="00C0152B">
            <w:pPr>
              <w:pStyle w:val="Default"/>
              <w:rPr>
                <w:rFonts w:asciiTheme="majorBidi" w:hAnsiTheme="majorBidi" w:cstheme="majorBidi"/>
              </w:rPr>
            </w:pPr>
            <w:r w:rsidRPr="00D911AD">
              <w:rPr>
                <w:rFonts w:asciiTheme="majorBidi" w:hAnsiTheme="majorBidi" w:cstheme="majorBidi"/>
                <w:lang w:val="en-US"/>
              </w:rPr>
              <w:t xml:space="preserve">Cohen, Leonard. "Jazz Police." </w:t>
            </w:r>
            <w:r w:rsidRPr="00D911AD">
              <w:rPr>
                <w:rFonts w:asciiTheme="majorBidi" w:hAnsiTheme="majorBidi" w:cstheme="majorBidi"/>
                <w:i/>
                <w:iCs/>
                <w:lang w:val="en-US"/>
              </w:rPr>
              <w:t>I'm Your Man</w:t>
            </w:r>
            <w:r w:rsidRPr="00D911AD">
              <w:rPr>
                <w:rFonts w:asciiTheme="majorBidi" w:hAnsiTheme="majorBidi" w:cstheme="majorBidi"/>
                <w:lang w:val="en-US"/>
              </w:rPr>
              <w:t xml:space="preserve">. </w:t>
            </w:r>
            <w:r w:rsidRPr="00D911AD">
              <w:rPr>
                <w:rFonts w:asciiTheme="majorBidi" w:hAnsiTheme="majorBidi" w:cstheme="majorBidi"/>
              </w:rPr>
              <w:t xml:space="preserve">Columbia, 1988.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1C7770" w:rsidTr="00963396">
        <w:tc>
          <w:tcPr>
            <w:tcW w:w="3227" w:type="dxa"/>
            <w:shd w:val="clear" w:color="auto" w:fill="FFC000"/>
          </w:tcPr>
          <w:p w:rsidR="00142A77" w:rsidRPr="00D911AD" w:rsidRDefault="00C0152B"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Photograph (Web)</w:t>
            </w:r>
          </w:p>
        </w:tc>
        <w:tc>
          <w:tcPr>
            <w:tcW w:w="6061" w:type="dxa"/>
            <w:shd w:val="clear" w:color="auto" w:fill="FFC000"/>
          </w:tcPr>
          <w:p w:rsidR="00C0152B" w:rsidRPr="00D911AD" w:rsidRDefault="00C0152B" w:rsidP="00C0152B">
            <w:pPr>
              <w:pStyle w:val="Default"/>
              <w:rPr>
                <w:rFonts w:asciiTheme="majorBidi" w:hAnsiTheme="majorBidi" w:cstheme="majorBidi"/>
                <w:lang w:val="en-US"/>
              </w:rPr>
            </w:pPr>
            <w:r w:rsidRPr="00D911AD">
              <w:rPr>
                <w:rFonts w:asciiTheme="majorBidi" w:hAnsiTheme="majorBidi" w:cstheme="majorBidi"/>
                <w:lang w:val="en-US"/>
              </w:rPr>
              <w:t xml:space="preserve">Dobbs, Charles. "Zabriskie Point Sunset." </w:t>
            </w:r>
            <w:r w:rsidRPr="00D911AD">
              <w:rPr>
                <w:rFonts w:asciiTheme="majorBidi" w:hAnsiTheme="majorBidi" w:cstheme="majorBidi"/>
                <w:i/>
                <w:iCs/>
                <w:lang w:val="en-US"/>
              </w:rPr>
              <w:t>FineArtAmerica</w:t>
            </w:r>
            <w:r w:rsidRPr="00D911AD">
              <w:rPr>
                <w:rFonts w:asciiTheme="majorBidi" w:hAnsiTheme="majorBidi" w:cstheme="majorBidi"/>
                <w:lang w:val="en-US"/>
              </w:rPr>
              <w:t xml:space="preserve">, 7 Apr. 2016, fineartamerica.com/featured/zabriskie-point-sunset-charles-dobbs.html. Accessed 16 Dec. 2016.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3140B4"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Podcast</w:t>
            </w:r>
          </w:p>
        </w:tc>
        <w:tc>
          <w:tcPr>
            <w:tcW w:w="6061" w:type="dxa"/>
            <w:shd w:val="clear" w:color="auto" w:fill="FFC000"/>
          </w:tcPr>
          <w:p w:rsidR="00C0152B" w:rsidRPr="00D911AD" w:rsidRDefault="00C0152B" w:rsidP="00C0152B">
            <w:pPr>
              <w:pStyle w:val="Default"/>
              <w:rPr>
                <w:rFonts w:asciiTheme="majorBidi" w:hAnsiTheme="majorBidi" w:cstheme="majorBidi"/>
              </w:rPr>
            </w:pPr>
            <w:r w:rsidRPr="00D911AD">
              <w:rPr>
                <w:rFonts w:asciiTheme="majorBidi" w:hAnsiTheme="majorBidi" w:cstheme="majorBidi"/>
                <w:lang w:val="en-US"/>
              </w:rPr>
              <w:t xml:space="preserve">Kennedy, Paul. "Hope Within Horror: Marina Nemat." </w:t>
            </w:r>
            <w:r w:rsidRPr="00D911AD">
              <w:rPr>
                <w:rFonts w:asciiTheme="majorBidi" w:hAnsiTheme="majorBidi" w:cstheme="majorBidi"/>
                <w:i/>
                <w:iCs/>
                <w:lang w:val="en-US"/>
              </w:rPr>
              <w:t>Ideas</w:t>
            </w:r>
            <w:r w:rsidRPr="00D911AD">
              <w:rPr>
                <w:rFonts w:asciiTheme="majorBidi" w:hAnsiTheme="majorBidi" w:cstheme="majorBidi"/>
                <w:lang w:val="en-US"/>
              </w:rPr>
              <w:t xml:space="preserve">, CBC/Radio-Canada, 6 Dec. 2016, www.cbc.ca/radio/ideas/hope-within-horror-marina-nemat-1.3470823. </w:t>
            </w:r>
            <w:r w:rsidRPr="00D911AD">
              <w:rPr>
                <w:rFonts w:asciiTheme="majorBidi" w:hAnsiTheme="majorBidi" w:cstheme="majorBidi"/>
              </w:rPr>
              <w:t xml:space="preserve">Accessed 12 Dec. 2016.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1C7770" w:rsidTr="00963396">
        <w:tc>
          <w:tcPr>
            <w:tcW w:w="3227" w:type="dxa"/>
            <w:shd w:val="clear" w:color="auto" w:fill="FFC000"/>
          </w:tcPr>
          <w:p w:rsidR="00142A77" w:rsidRPr="00D911AD" w:rsidRDefault="003140B4"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lang w:val="en-US"/>
              </w:rPr>
              <w:t>Course Packs, Class Handouts, Class Lectures</w:t>
            </w:r>
          </w:p>
        </w:tc>
        <w:tc>
          <w:tcPr>
            <w:tcW w:w="6061" w:type="dxa"/>
            <w:shd w:val="clear" w:color="auto" w:fill="FFC000"/>
          </w:tcPr>
          <w:p w:rsidR="003140B4" w:rsidRPr="00D911AD" w:rsidRDefault="003140B4" w:rsidP="003140B4">
            <w:pPr>
              <w:pStyle w:val="Default"/>
              <w:rPr>
                <w:rFonts w:asciiTheme="majorBidi" w:hAnsiTheme="majorBidi" w:cstheme="majorBidi"/>
                <w:lang w:val="en-US"/>
              </w:rPr>
            </w:pPr>
            <w:r w:rsidRPr="00D911AD">
              <w:rPr>
                <w:rFonts w:asciiTheme="majorBidi" w:hAnsiTheme="majorBidi" w:cstheme="majorBidi"/>
                <w:lang w:val="en-US"/>
              </w:rPr>
              <w:t xml:space="preserve">Johnson, Victor. "A Labour of Love?: Mothers and Emotion Work." </w:t>
            </w:r>
            <w:r w:rsidRPr="00D911AD">
              <w:rPr>
                <w:rFonts w:asciiTheme="majorBidi" w:hAnsiTheme="majorBidi" w:cstheme="majorBidi"/>
                <w:i/>
                <w:iCs/>
                <w:lang w:val="en-US"/>
              </w:rPr>
              <w:t>NURS 3130: Supplementary Readings</w:t>
            </w:r>
            <w:r w:rsidRPr="00D911AD">
              <w:rPr>
                <w:rFonts w:asciiTheme="majorBidi" w:hAnsiTheme="majorBidi" w:cstheme="majorBidi"/>
                <w:lang w:val="en-US"/>
              </w:rPr>
              <w:t xml:space="preserve">, edited by Lucinda Robertson, Douglas College, 2016, pp. 30-44. Originally published in </w:t>
            </w:r>
            <w:r w:rsidRPr="00D911AD">
              <w:rPr>
                <w:rFonts w:asciiTheme="majorBidi" w:hAnsiTheme="majorBidi" w:cstheme="majorBidi"/>
                <w:i/>
                <w:iCs/>
                <w:lang w:val="en-US"/>
              </w:rPr>
              <w:t>Journal of Midwifery</w:t>
            </w:r>
            <w:r w:rsidRPr="00D911AD">
              <w:rPr>
                <w:rFonts w:asciiTheme="majorBidi" w:hAnsiTheme="majorBidi" w:cstheme="majorBidi"/>
                <w:lang w:val="en-US"/>
              </w:rPr>
              <w:t xml:space="preserve">, vol. 17, no. 10, 2009, pp. 636-640. Course Pack.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66559E"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Class Lecture</w:t>
            </w:r>
          </w:p>
        </w:tc>
        <w:tc>
          <w:tcPr>
            <w:tcW w:w="6061" w:type="dxa"/>
            <w:shd w:val="clear" w:color="auto" w:fill="FFC000"/>
          </w:tcPr>
          <w:p w:rsidR="0066559E" w:rsidRPr="00D911AD" w:rsidRDefault="0066559E" w:rsidP="0066559E">
            <w:pPr>
              <w:pStyle w:val="Default"/>
              <w:rPr>
                <w:rFonts w:asciiTheme="majorBidi" w:hAnsiTheme="majorBidi" w:cstheme="majorBidi"/>
                <w:lang w:val="en-US"/>
              </w:rPr>
            </w:pPr>
            <w:r w:rsidRPr="00D911AD">
              <w:rPr>
                <w:rFonts w:asciiTheme="majorBidi" w:hAnsiTheme="majorBidi" w:cstheme="majorBidi"/>
                <w:lang w:val="en-US"/>
              </w:rPr>
              <w:t xml:space="preserve">Cannon, Dolores. "Accessing Theta." </w:t>
            </w:r>
            <w:r w:rsidRPr="00D911AD">
              <w:rPr>
                <w:rFonts w:asciiTheme="majorBidi" w:hAnsiTheme="majorBidi" w:cstheme="majorBidi"/>
                <w:i/>
                <w:iCs/>
                <w:lang w:val="en-US"/>
              </w:rPr>
              <w:t>PSYC 2341: Abnormal Psychology</w:t>
            </w:r>
            <w:r w:rsidRPr="00D911AD">
              <w:rPr>
                <w:rFonts w:asciiTheme="majorBidi" w:hAnsiTheme="majorBidi" w:cstheme="majorBidi"/>
                <w:lang w:val="en-US"/>
              </w:rPr>
              <w:t xml:space="preserve">, Douglas </w:t>
            </w:r>
          </w:p>
          <w:p w:rsidR="00142A77" w:rsidRPr="00D911AD" w:rsidRDefault="0066559E" w:rsidP="0066559E">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lang w:val="en-US"/>
              </w:rPr>
              <w:t xml:space="preserve">College, New Westminster, 28 Oct. 2016. Class Lecture. </w:t>
            </w:r>
          </w:p>
        </w:tc>
      </w:tr>
      <w:tr w:rsidR="00142A77" w:rsidRPr="001C7770" w:rsidTr="00963396">
        <w:tc>
          <w:tcPr>
            <w:tcW w:w="3227" w:type="dxa"/>
            <w:shd w:val="clear" w:color="auto" w:fill="FFC000"/>
          </w:tcPr>
          <w:p w:rsidR="00142A77" w:rsidRPr="00D911AD" w:rsidRDefault="0066559E"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Interviews Conducted by Yourself</w:t>
            </w:r>
          </w:p>
        </w:tc>
        <w:tc>
          <w:tcPr>
            <w:tcW w:w="6061" w:type="dxa"/>
            <w:shd w:val="clear" w:color="auto" w:fill="FFC000"/>
          </w:tcPr>
          <w:p w:rsidR="0066559E" w:rsidRPr="00D911AD" w:rsidRDefault="0066559E" w:rsidP="0066559E">
            <w:pPr>
              <w:pStyle w:val="Default"/>
              <w:rPr>
                <w:rFonts w:asciiTheme="majorBidi" w:hAnsiTheme="majorBidi" w:cstheme="majorBidi"/>
                <w:lang w:val="en-US"/>
              </w:rPr>
            </w:pPr>
            <w:r w:rsidRPr="00D911AD">
              <w:rPr>
                <w:rFonts w:asciiTheme="majorBidi" w:hAnsiTheme="majorBidi" w:cstheme="majorBidi"/>
                <w:lang w:val="en-US"/>
              </w:rPr>
              <w:t xml:space="preserve">Rewniak, Christopher. Personal Interview. 4 June 2017.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66559E"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Brochures/Pamphlets</w:t>
            </w:r>
          </w:p>
        </w:tc>
        <w:tc>
          <w:tcPr>
            <w:tcW w:w="6061" w:type="dxa"/>
            <w:shd w:val="clear" w:color="auto" w:fill="FFC000"/>
          </w:tcPr>
          <w:p w:rsidR="0066559E" w:rsidRPr="00D911AD" w:rsidRDefault="0066559E" w:rsidP="0066559E">
            <w:pPr>
              <w:pStyle w:val="Default"/>
              <w:rPr>
                <w:rFonts w:asciiTheme="majorBidi" w:hAnsiTheme="majorBidi" w:cstheme="majorBidi"/>
              </w:rPr>
            </w:pPr>
            <w:r w:rsidRPr="00D911AD">
              <w:rPr>
                <w:rFonts w:asciiTheme="majorBidi" w:hAnsiTheme="majorBidi" w:cstheme="majorBidi"/>
                <w:i/>
                <w:iCs/>
                <w:lang w:val="en-US"/>
              </w:rPr>
              <w:t>Not Everyone Has a Home</w:t>
            </w:r>
            <w:r w:rsidRPr="00D911AD">
              <w:rPr>
                <w:rFonts w:asciiTheme="majorBidi" w:hAnsiTheme="majorBidi" w:cstheme="majorBidi"/>
                <w:lang w:val="en-US"/>
              </w:rPr>
              <w:t xml:space="preserve">. National Coalition for the Homeless. </w:t>
            </w:r>
            <w:r w:rsidRPr="00D911AD">
              <w:rPr>
                <w:rFonts w:asciiTheme="majorBidi" w:hAnsiTheme="majorBidi" w:cstheme="majorBidi"/>
              </w:rPr>
              <w:t xml:space="preserve">Pamphlet.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1C7770" w:rsidTr="00963396">
        <w:tc>
          <w:tcPr>
            <w:tcW w:w="3227" w:type="dxa"/>
            <w:shd w:val="clear" w:color="auto" w:fill="FFC000"/>
          </w:tcPr>
          <w:p w:rsidR="00142A77" w:rsidRPr="00D911AD" w:rsidRDefault="0066559E"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Email</w:t>
            </w:r>
          </w:p>
        </w:tc>
        <w:tc>
          <w:tcPr>
            <w:tcW w:w="6061" w:type="dxa"/>
            <w:shd w:val="clear" w:color="auto" w:fill="FFC000"/>
          </w:tcPr>
          <w:p w:rsidR="0066559E" w:rsidRPr="00D911AD" w:rsidRDefault="0066559E" w:rsidP="0066559E">
            <w:pPr>
              <w:pStyle w:val="Default"/>
              <w:rPr>
                <w:rFonts w:asciiTheme="majorBidi" w:hAnsiTheme="majorBidi" w:cstheme="majorBidi"/>
                <w:lang w:val="en-US"/>
              </w:rPr>
            </w:pPr>
            <w:r w:rsidRPr="00D911AD">
              <w:rPr>
                <w:rFonts w:asciiTheme="majorBidi" w:hAnsiTheme="majorBidi" w:cstheme="majorBidi"/>
                <w:lang w:val="en-US"/>
              </w:rPr>
              <w:t xml:space="preserve">Selig, Pauline. "Re: Knowledge topics." Received by Russell Moore, 22 July 2016.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r w:rsidR="00142A77" w:rsidRPr="00D911AD" w:rsidTr="00963396">
        <w:tc>
          <w:tcPr>
            <w:tcW w:w="3227" w:type="dxa"/>
            <w:shd w:val="clear" w:color="auto" w:fill="FFC000"/>
          </w:tcPr>
          <w:p w:rsidR="00142A77" w:rsidRPr="00D911AD" w:rsidRDefault="0066559E" w:rsidP="000800E9">
            <w:pPr>
              <w:spacing w:line="360" w:lineRule="auto"/>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rPr>
              <w:t>Tweet</w:t>
            </w:r>
          </w:p>
        </w:tc>
        <w:tc>
          <w:tcPr>
            <w:tcW w:w="6061" w:type="dxa"/>
            <w:shd w:val="clear" w:color="auto" w:fill="FFC000"/>
          </w:tcPr>
          <w:p w:rsidR="0066559E" w:rsidRPr="00D911AD" w:rsidRDefault="0066559E" w:rsidP="0066559E">
            <w:pPr>
              <w:pStyle w:val="Default"/>
              <w:rPr>
                <w:rFonts w:asciiTheme="majorBidi" w:hAnsiTheme="majorBidi" w:cstheme="majorBidi"/>
              </w:rPr>
            </w:pPr>
            <w:r w:rsidRPr="00D911AD">
              <w:rPr>
                <w:rFonts w:asciiTheme="majorBidi" w:hAnsiTheme="majorBidi" w:cstheme="majorBidi"/>
                <w:lang w:val="en-US"/>
              </w:rPr>
              <w:t xml:space="preserve">@persiankiwi. “We have report of large street battles in east &amp; west of Tehran now - #Iranelection.” </w:t>
            </w:r>
            <w:r w:rsidRPr="00D911AD">
              <w:rPr>
                <w:rFonts w:asciiTheme="majorBidi" w:hAnsiTheme="majorBidi" w:cstheme="majorBidi"/>
                <w:i/>
                <w:iCs/>
                <w:lang w:val="en-US"/>
              </w:rPr>
              <w:t>Twitter</w:t>
            </w:r>
            <w:r w:rsidRPr="00D911AD">
              <w:rPr>
                <w:rFonts w:asciiTheme="majorBidi" w:hAnsiTheme="majorBidi" w:cstheme="majorBidi"/>
                <w:lang w:val="en-US"/>
              </w:rPr>
              <w:t>, 23 June 2009, 11 </w:t>
            </w:r>
            <w:r w:rsidRPr="00D911AD">
              <w:rPr>
                <w:rFonts w:asciiTheme="majorBidi" w:hAnsiTheme="majorBidi" w:cstheme="majorBidi"/>
              </w:rPr>
              <w:t xml:space="preserve">:15 a.m., twitter.com/persiankiwi/status/2298106072. </w:t>
            </w:r>
          </w:p>
          <w:p w:rsidR="00142A77" w:rsidRPr="00D911AD" w:rsidRDefault="00142A77" w:rsidP="000800E9">
            <w:pPr>
              <w:spacing w:line="360" w:lineRule="auto"/>
              <w:outlineLvl w:val="2"/>
              <w:rPr>
                <w:rFonts w:asciiTheme="majorBidi" w:eastAsia="Times New Roman" w:hAnsiTheme="majorBidi" w:cstheme="majorBidi"/>
                <w:sz w:val="24"/>
                <w:szCs w:val="24"/>
                <w:lang w:val="en-US" w:eastAsia="fr-FR"/>
              </w:rPr>
            </w:pPr>
          </w:p>
        </w:tc>
      </w:tr>
    </w:tbl>
    <w:p w:rsidR="00963396" w:rsidRPr="00D911AD" w:rsidRDefault="00963396" w:rsidP="00963396">
      <w:pPr>
        <w:pStyle w:val="Default"/>
        <w:rPr>
          <w:rFonts w:asciiTheme="majorBidi" w:eastAsia="Times New Roman" w:hAnsiTheme="majorBidi" w:cstheme="majorBidi"/>
          <w:lang w:val="en-US" w:eastAsia="fr-FR"/>
        </w:rPr>
      </w:pPr>
    </w:p>
    <w:p w:rsidR="005C4C2C" w:rsidRPr="00D911AD" w:rsidRDefault="0066559E" w:rsidP="00BC721B">
      <w:pPr>
        <w:pStyle w:val="Default"/>
        <w:spacing w:line="360" w:lineRule="auto"/>
        <w:rPr>
          <w:rFonts w:asciiTheme="majorBidi" w:eastAsia="Times New Roman" w:hAnsiTheme="majorBidi" w:cstheme="majorBidi"/>
          <w:lang w:val="en-US" w:eastAsia="fr-FR"/>
        </w:rPr>
      </w:pPr>
      <w:r w:rsidRPr="00D911AD">
        <w:rPr>
          <w:rFonts w:asciiTheme="majorBidi" w:eastAsia="Times New Roman" w:hAnsiTheme="majorBidi" w:cstheme="majorBidi"/>
          <w:lang w:val="en-US" w:eastAsia="fr-FR"/>
        </w:rPr>
        <w:t xml:space="preserve">Source:Modern Language Association </w:t>
      </w:r>
      <w:r w:rsidR="00963396" w:rsidRPr="00D911AD">
        <w:rPr>
          <w:rFonts w:asciiTheme="majorBidi" w:eastAsia="Times New Roman" w:hAnsiTheme="majorBidi" w:cstheme="majorBidi"/>
          <w:lang w:val="en-US" w:eastAsia="fr-FR"/>
        </w:rPr>
        <w:t>Style (8</w:t>
      </w:r>
      <w:r w:rsidR="00963396" w:rsidRPr="00D911AD">
        <w:rPr>
          <w:rFonts w:asciiTheme="majorBidi" w:eastAsia="Times New Roman" w:hAnsiTheme="majorBidi" w:cstheme="majorBidi"/>
          <w:vertAlign w:val="superscript"/>
          <w:lang w:val="en-US" w:eastAsia="fr-FR"/>
        </w:rPr>
        <w:t>th</w:t>
      </w:r>
      <w:r w:rsidR="00963396" w:rsidRPr="00D911AD">
        <w:rPr>
          <w:rFonts w:asciiTheme="majorBidi" w:eastAsia="Times New Roman" w:hAnsiTheme="majorBidi" w:cstheme="majorBidi"/>
          <w:lang w:val="en-US" w:eastAsia="fr-FR"/>
        </w:rPr>
        <w:t xml:space="preserve"> Ed.)</w:t>
      </w:r>
      <w:r w:rsidRPr="00D911AD">
        <w:rPr>
          <w:rFonts w:asciiTheme="majorBidi" w:hAnsiTheme="majorBidi" w:cstheme="majorBidi"/>
          <w:lang w:val="en-US"/>
        </w:rPr>
        <w:t xml:space="preserve"> </w:t>
      </w:r>
      <w:r w:rsidR="00963396" w:rsidRPr="00D911AD">
        <w:rPr>
          <w:rFonts w:asciiTheme="majorBidi" w:hAnsiTheme="majorBidi" w:cstheme="majorBidi"/>
          <w:lang w:val="en-US"/>
        </w:rPr>
        <w:t xml:space="preserve"> Douglas College </w:t>
      </w:r>
      <w:r w:rsidR="00963396" w:rsidRPr="00D911AD">
        <w:rPr>
          <w:rFonts w:asciiTheme="majorBidi" w:hAnsiTheme="majorBidi" w:cstheme="majorBidi"/>
          <w:b/>
          <w:bCs/>
          <w:lang w:val="en-US"/>
        </w:rPr>
        <w:t xml:space="preserve">Library </w:t>
      </w:r>
      <w:r w:rsidRPr="00D911AD">
        <w:rPr>
          <w:rFonts w:asciiTheme="majorBidi" w:hAnsiTheme="majorBidi" w:cstheme="majorBidi"/>
          <w:lang w:val="en-US"/>
        </w:rPr>
        <w:t>August 2017 JG/swHttps://Dcconnect.Douglascollege.Ca/Dept/LR/Handouts/MLA 8th Edition.Docx</w:t>
      </w:r>
    </w:p>
    <w:p w:rsidR="005C4C2C" w:rsidRPr="00D911AD" w:rsidRDefault="005C4C2C" w:rsidP="00BC721B">
      <w:pPr>
        <w:spacing w:after="0" w:line="360" w:lineRule="auto"/>
        <w:outlineLvl w:val="2"/>
        <w:rPr>
          <w:rFonts w:asciiTheme="majorBidi" w:eastAsia="Times New Roman" w:hAnsiTheme="majorBidi" w:cstheme="majorBidi"/>
          <w:sz w:val="24"/>
          <w:szCs w:val="24"/>
          <w:lang w:val="en-US" w:eastAsia="fr-FR"/>
        </w:rPr>
      </w:pPr>
    </w:p>
    <w:p w:rsidR="005C4C2C" w:rsidRPr="00D911AD" w:rsidRDefault="00963396" w:rsidP="00175FEE">
      <w:pPr>
        <w:spacing w:after="0" w:line="360" w:lineRule="auto"/>
        <w:outlineLvl w:val="2"/>
        <w:rPr>
          <w:rFonts w:asciiTheme="majorBidi" w:hAnsiTheme="majorBidi" w:cstheme="majorBidi"/>
          <w:b/>
          <w:bCs/>
          <w:sz w:val="24"/>
          <w:szCs w:val="24"/>
          <w:lang w:val="en-US"/>
        </w:rPr>
      </w:pPr>
      <w:r w:rsidRPr="00D911AD">
        <w:rPr>
          <w:rFonts w:asciiTheme="majorBidi" w:hAnsiTheme="majorBidi" w:cstheme="majorBidi"/>
          <w:b/>
          <w:bCs/>
          <w:sz w:val="24"/>
          <w:szCs w:val="24"/>
          <w:lang w:val="en-US"/>
        </w:rPr>
        <w:lastRenderedPageBreak/>
        <w:t>Assignment:</w:t>
      </w:r>
    </w:p>
    <w:p w:rsidR="00963396" w:rsidRPr="00D911AD" w:rsidRDefault="00963396" w:rsidP="00175FEE">
      <w:pPr>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Observe the Works-Cited below and locate any anomalies</w:t>
      </w:r>
    </w:p>
    <w:p w:rsidR="00175FEE" w:rsidRPr="00D911AD" w:rsidRDefault="0013188E" w:rsidP="001738CF">
      <w:pPr>
        <w:spacing w:after="0" w:line="360" w:lineRule="auto"/>
        <w:ind w:left="567" w:hanging="567"/>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Cox, Ted</w:t>
      </w:r>
      <w:r w:rsidR="00175FEE" w:rsidRPr="00D911AD">
        <w:rPr>
          <w:rFonts w:asciiTheme="majorBidi" w:hAnsiTheme="majorBidi" w:cstheme="majorBidi"/>
          <w:sz w:val="24"/>
          <w:szCs w:val="24"/>
          <w:lang w:val="en-US"/>
        </w:rPr>
        <w:t xml:space="preserve">. </w:t>
      </w:r>
      <w:r w:rsidR="001738CF" w:rsidRPr="00D911AD">
        <w:rPr>
          <w:rFonts w:asciiTheme="majorBidi" w:hAnsiTheme="majorBidi" w:cstheme="majorBidi"/>
          <w:i/>
          <w:iCs/>
          <w:sz w:val="24"/>
          <w:szCs w:val="24"/>
          <w:lang w:val="en-US"/>
        </w:rPr>
        <w:t>Daily Herald</w:t>
      </w:r>
      <w:r w:rsidR="001738CF" w:rsidRPr="00D911AD">
        <w:rPr>
          <w:rFonts w:asciiTheme="majorBidi" w:hAnsiTheme="majorBidi" w:cstheme="majorBidi"/>
          <w:sz w:val="24"/>
          <w:szCs w:val="24"/>
          <w:lang w:val="en-US"/>
        </w:rPr>
        <w:t xml:space="preserve"> </w:t>
      </w:r>
      <w:r w:rsidR="00175FEE" w:rsidRPr="00D911AD">
        <w:rPr>
          <w:rFonts w:asciiTheme="majorBidi" w:hAnsiTheme="majorBidi" w:cstheme="majorBidi"/>
          <w:sz w:val="24"/>
          <w:szCs w:val="24"/>
          <w:lang w:val="en-US"/>
        </w:rPr>
        <w:t xml:space="preserve">“Once Daring, MTV Now a Bland </w:t>
      </w:r>
      <w:r w:rsidRPr="00D911AD">
        <w:rPr>
          <w:rFonts w:asciiTheme="majorBidi" w:hAnsiTheme="majorBidi" w:cstheme="majorBidi"/>
          <w:sz w:val="24"/>
          <w:szCs w:val="24"/>
          <w:lang w:val="en-US"/>
        </w:rPr>
        <w:t xml:space="preserve">Corporate Commodity.” [Arlington Heights, IL] 1 Aug. 2006: 1. </w:t>
      </w:r>
      <w:r w:rsidRPr="00D911AD">
        <w:rPr>
          <w:rFonts w:asciiTheme="majorBidi" w:hAnsiTheme="majorBidi" w:cstheme="majorBidi"/>
          <w:i/>
          <w:iCs/>
          <w:sz w:val="24"/>
          <w:szCs w:val="24"/>
          <w:lang w:val="en-US"/>
        </w:rPr>
        <w:t>Infotrac Custom Newspapers.</w:t>
      </w:r>
      <w:r w:rsidRPr="00D911AD">
        <w:rPr>
          <w:rFonts w:asciiTheme="majorBidi" w:hAnsiTheme="majorBidi" w:cstheme="majorBidi"/>
          <w:sz w:val="24"/>
          <w:szCs w:val="24"/>
          <w:lang w:val="en-US"/>
        </w:rPr>
        <w:t xml:space="preserve"> Web. 27 Aug. 2009.</w:t>
      </w:r>
    </w:p>
    <w:p w:rsidR="00175FEE" w:rsidRPr="00D911AD" w:rsidRDefault="001738CF" w:rsidP="001738CF">
      <w:pPr>
        <w:spacing w:after="0" w:line="360" w:lineRule="auto"/>
        <w:ind w:left="567" w:hanging="567"/>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 xml:space="preserve">Michael F </w:t>
      </w:r>
      <w:r w:rsidR="0013188E" w:rsidRPr="00D911AD">
        <w:rPr>
          <w:rFonts w:asciiTheme="majorBidi" w:hAnsiTheme="majorBidi" w:cstheme="majorBidi"/>
          <w:sz w:val="24"/>
          <w:szCs w:val="24"/>
          <w:lang w:val="en-US"/>
        </w:rPr>
        <w:t xml:space="preserve">Curtin,. “Media and the Degradation of Language: The Tides of Vulgarity Can be Countered.” </w:t>
      </w:r>
      <w:r w:rsidR="0013188E" w:rsidRPr="00D911AD">
        <w:rPr>
          <w:rFonts w:asciiTheme="majorBidi" w:hAnsiTheme="majorBidi" w:cstheme="majorBidi"/>
          <w:i/>
          <w:iCs/>
          <w:sz w:val="24"/>
          <w:szCs w:val="24"/>
          <w:lang w:val="en-US"/>
        </w:rPr>
        <w:t>Vital Speeches of the Day</w:t>
      </w:r>
      <w:r w:rsidR="0013188E" w:rsidRPr="00D911AD">
        <w:rPr>
          <w:rFonts w:asciiTheme="majorBidi" w:hAnsiTheme="majorBidi" w:cstheme="majorBidi"/>
          <w:sz w:val="24"/>
          <w:szCs w:val="24"/>
          <w:lang w:val="en-US"/>
        </w:rPr>
        <w:t xml:space="preserve"> 72.20-21 (Aug. 2006): 578-80. </w:t>
      </w:r>
      <w:r w:rsidR="00175FEE" w:rsidRPr="00D911AD">
        <w:rPr>
          <w:rFonts w:asciiTheme="majorBidi" w:hAnsiTheme="majorBidi" w:cstheme="majorBidi"/>
          <w:sz w:val="24"/>
          <w:szCs w:val="24"/>
          <w:lang w:val="en-US"/>
        </w:rPr>
        <w:t>P</w:t>
      </w:r>
      <w:r w:rsidR="0013188E" w:rsidRPr="00D911AD">
        <w:rPr>
          <w:rFonts w:asciiTheme="majorBidi" w:hAnsiTheme="majorBidi" w:cstheme="majorBidi"/>
          <w:sz w:val="24"/>
          <w:szCs w:val="24"/>
          <w:lang w:val="en-US"/>
        </w:rPr>
        <w:t>rint.</w:t>
      </w:r>
    </w:p>
    <w:p w:rsidR="00175FEE" w:rsidRPr="00D911AD" w:rsidRDefault="0013188E" w:rsidP="00175FEE">
      <w:pPr>
        <w:spacing w:after="0" w:line="360" w:lineRule="auto"/>
        <w:ind w:left="567" w:hanging="567"/>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 xml:space="preserve"> “One the Uses of a Liberal Education: I. As Lite Entertainment for Bored College Students.” </w:t>
      </w:r>
      <w:r w:rsidR="00804025" w:rsidRPr="00D911AD">
        <w:rPr>
          <w:rFonts w:asciiTheme="majorBidi" w:hAnsiTheme="majorBidi" w:cstheme="majorBidi"/>
          <w:sz w:val="24"/>
          <w:szCs w:val="24"/>
          <w:lang w:val="en-US"/>
        </w:rPr>
        <w:t>Edmundson, Mark</w:t>
      </w:r>
      <w:r w:rsidR="00804025" w:rsidRPr="00D911AD">
        <w:rPr>
          <w:rFonts w:asciiTheme="majorBidi" w:hAnsiTheme="majorBidi" w:cstheme="majorBidi"/>
          <w:i/>
          <w:iCs/>
          <w:sz w:val="24"/>
          <w:szCs w:val="24"/>
          <w:lang w:val="en-US"/>
        </w:rPr>
        <w:t xml:space="preserve"> </w:t>
      </w:r>
      <w:r w:rsidRPr="00D911AD">
        <w:rPr>
          <w:rFonts w:asciiTheme="majorBidi" w:hAnsiTheme="majorBidi" w:cstheme="majorBidi"/>
          <w:i/>
          <w:iCs/>
          <w:sz w:val="24"/>
          <w:szCs w:val="24"/>
          <w:lang w:val="en-US"/>
        </w:rPr>
        <w:t xml:space="preserve">Harper’s </w:t>
      </w:r>
      <w:r w:rsidRPr="00D911AD">
        <w:rPr>
          <w:rFonts w:asciiTheme="majorBidi" w:hAnsiTheme="majorBidi" w:cstheme="majorBidi"/>
          <w:sz w:val="24"/>
          <w:szCs w:val="24"/>
          <w:lang w:val="en-US"/>
        </w:rPr>
        <w:t>Sept. 1997: 39-49. Print.</w:t>
      </w:r>
    </w:p>
    <w:p w:rsidR="00804025" w:rsidRPr="00D911AD" w:rsidRDefault="0013188E" w:rsidP="00804025">
      <w:pPr>
        <w:spacing w:after="0" w:line="360" w:lineRule="auto"/>
        <w:ind w:left="567" w:hanging="567"/>
        <w:outlineLvl w:val="2"/>
        <w:rPr>
          <w:rFonts w:asciiTheme="majorBidi" w:hAnsiTheme="majorBidi" w:cstheme="majorBidi"/>
          <w:sz w:val="24"/>
          <w:szCs w:val="24"/>
        </w:rPr>
      </w:pPr>
      <w:r w:rsidRPr="00D911AD">
        <w:rPr>
          <w:rFonts w:asciiTheme="majorBidi" w:hAnsiTheme="majorBidi" w:cstheme="majorBidi"/>
          <w:sz w:val="24"/>
          <w:szCs w:val="24"/>
          <w:lang w:val="en-US"/>
        </w:rPr>
        <w:t xml:space="preserve">Halimi, Serge. “Myopic and Cheapskate Journalism: U.S. Press Obsessed with Local Issues.” </w:t>
      </w:r>
      <w:r w:rsidR="00804025" w:rsidRPr="00D911AD">
        <w:rPr>
          <w:rFonts w:asciiTheme="majorBidi" w:hAnsiTheme="majorBidi" w:cstheme="majorBidi"/>
          <w:sz w:val="24"/>
          <w:szCs w:val="24"/>
        </w:rPr>
        <w:t>Web. 29 Aug. 2009.</w:t>
      </w:r>
    </w:p>
    <w:p w:rsidR="00175FEE" w:rsidRPr="00D911AD" w:rsidRDefault="0013188E" w:rsidP="00804025">
      <w:pPr>
        <w:spacing w:after="0" w:line="360" w:lineRule="auto"/>
        <w:ind w:left="567" w:hanging="567"/>
        <w:outlineLvl w:val="2"/>
        <w:rPr>
          <w:rFonts w:asciiTheme="majorBidi" w:hAnsiTheme="majorBidi" w:cstheme="majorBidi"/>
          <w:sz w:val="24"/>
          <w:szCs w:val="24"/>
          <w:lang w:val="en-US"/>
        </w:rPr>
      </w:pPr>
      <w:r w:rsidRPr="00D911AD">
        <w:rPr>
          <w:rFonts w:asciiTheme="majorBidi" w:hAnsiTheme="majorBidi" w:cstheme="majorBidi"/>
          <w:sz w:val="24"/>
          <w:szCs w:val="24"/>
        </w:rPr>
        <w:t xml:space="preserve">Le Monde Diplomatique– English Edition.Le Monde Diplomatique,Aug.-Sept. 1998. </w:t>
      </w:r>
      <w:r w:rsidRPr="00D911AD">
        <w:rPr>
          <w:rFonts w:asciiTheme="majorBidi" w:hAnsiTheme="majorBidi" w:cstheme="majorBidi"/>
          <w:sz w:val="24"/>
          <w:szCs w:val="24"/>
          <w:lang w:val="en-US"/>
        </w:rPr>
        <w:t>“The Liberal Arts in the Age of Info-Glut.” Chronicle of Higher Education 1 May 1998: B4-5.Print.</w:t>
      </w:r>
    </w:p>
    <w:p w:rsidR="00175FEE" w:rsidRPr="00D911AD" w:rsidRDefault="0013188E" w:rsidP="00804025">
      <w:pPr>
        <w:spacing w:after="0" w:line="360" w:lineRule="auto"/>
        <w:ind w:left="567" w:hanging="567"/>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O’Brien, Tom</w:t>
      </w:r>
      <w:r w:rsidR="00804025" w:rsidRPr="00D911AD">
        <w:rPr>
          <w:rFonts w:asciiTheme="majorBidi" w:hAnsiTheme="majorBidi" w:cstheme="majorBidi"/>
          <w:sz w:val="24"/>
          <w:szCs w:val="24"/>
          <w:lang w:val="en-US"/>
        </w:rPr>
        <w:t xml:space="preserve"> </w:t>
      </w:r>
      <w:r w:rsidRPr="00D911AD">
        <w:rPr>
          <w:rFonts w:asciiTheme="majorBidi" w:hAnsiTheme="majorBidi" w:cstheme="majorBidi"/>
          <w:sz w:val="24"/>
          <w:szCs w:val="24"/>
          <w:lang w:val="en-US"/>
        </w:rPr>
        <w:t xml:space="preserve">America 21 May 2001: 31. </w:t>
      </w:r>
      <w:r w:rsidRPr="00D911AD">
        <w:rPr>
          <w:rFonts w:asciiTheme="majorBidi" w:hAnsiTheme="majorBidi" w:cstheme="majorBidi"/>
          <w:i/>
          <w:iCs/>
          <w:sz w:val="24"/>
          <w:szCs w:val="24"/>
          <w:lang w:val="en-US"/>
        </w:rPr>
        <w:t>Expanded Academic ASAP</w:t>
      </w:r>
      <w:r w:rsidRPr="00D911AD">
        <w:rPr>
          <w:rFonts w:asciiTheme="majorBidi" w:hAnsiTheme="majorBidi" w:cstheme="majorBidi"/>
          <w:sz w:val="24"/>
          <w:szCs w:val="24"/>
          <w:lang w:val="en-US"/>
        </w:rPr>
        <w:t xml:space="preserve">. </w:t>
      </w:r>
      <w:r w:rsidR="00804025" w:rsidRPr="00D911AD">
        <w:rPr>
          <w:rFonts w:asciiTheme="majorBidi" w:hAnsiTheme="majorBidi" w:cstheme="majorBidi"/>
          <w:sz w:val="24"/>
          <w:szCs w:val="24"/>
          <w:lang w:val="en-US"/>
        </w:rPr>
        <w:t xml:space="preserve">.” Doom and Gloom.” </w:t>
      </w:r>
      <w:r w:rsidRPr="00D911AD">
        <w:rPr>
          <w:rFonts w:asciiTheme="majorBidi" w:hAnsiTheme="majorBidi" w:cstheme="majorBidi"/>
          <w:sz w:val="24"/>
          <w:szCs w:val="24"/>
          <w:lang w:val="en-US"/>
        </w:rPr>
        <w:t>Web. 22 Aug. 2009.</w:t>
      </w:r>
    </w:p>
    <w:p w:rsidR="00175FEE" w:rsidRPr="00D911AD" w:rsidRDefault="0013188E" w:rsidP="00CC32A3">
      <w:pPr>
        <w:spacing w:after="0" w:line="360" w:lineRule="auto"/>
        <w:ind w:left="567" w:hanging="567"/>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Thomas, Frank.</w:t>
      </w:r>
      <w:r w:rsidR="00CC32A3" w:rsidRPr="00D911AD">
        <w:rPr>
          <w:rFonts w:asciiTheme="majorBidi" w:hAnsiTheme="majorBidi" w:cstheme="majorBidi"/>
          <w:sz w:val="24"/>
          <w:szCs w:val="24"/>
          <w:lang w:val="en-US"/>
        </w:rPr>
        <w:t xml:space="preserve"> 1997</w:t>
      </w:r>
      <w:r w:rsidRPr="00D911AD">
        <w:rPr>
          <w:rFonts w:asciiTheme="majorBidi" w:hAnsiTheme="majorBidi" w:cstheme="majorBidi"/>
          <w:sz w:val="24"/>
          <w:szCs w:val="24"/>
          <w:lang w:val="en-US"/>
        </w:rPr>
        <w:t xml:space="preserve"> “Dark Age.” Commodify Your Dissent. Ed. Frank Thomas and Matt Weiland. New York: W.W. Norton,. 255-72. Print.</w:t>
      </w:r>
    </w:p>
    <w:p w:rsidR="0013188E" w:rsidRPr="00D911AD" w:rsidRDefault="0013188E" w:rsidP="00CC32A3">
      <w:pPr>
        <w:spacing w:after="0" w:line="360" w:lineRule="auto"/>
        <w:ind w:left="567" w:hanging="567"/>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 xml:space="preserve">Washburn, Katharine, and John F. Thornton, eds. </w:t>
      </w:r>
      <w:r w:rsidR="00CC32A3" w:rsidRPr="00D911AD">
        <w:rPr>
          <w:rFonts w:asciiTheme="majorBidi" w:hAnsiTheme="majorBidi" w:cstheme="majorBidi"/>
          <w:sz w:val="24"/>
          <w:szCs w:val="24"/>
          <w:lang w:val="en-US"/>
        </w:rPr>
        <w:t xml:space="preserve">New York: W.W. Norton </w:t>
      </w:r>
      <w:r w:rsidRPr="00D911AD">
        <w:rPr>
          <w:rFonts w:asciiTheme="majorBidi" w:hAnsiTheme="majorBidi" w:cstheme="majorBidi"/>
          <w:sz w:val="24"/>
          <w:szCs w:val="24"/>
          <w:lang w:val="en-US"/>
        </w:rPr>
        <w:t>Dumbing Down: Essays on the Strip Mining of American Culture., 1996. Print.</w:t>
      </w:r>
    </w:p>
    <w:p w:rsidR="00C72BAE" w:rsidRPr="00D911AD" w:rsidRDefault="00C72BAE" w:rsidP="00CC32A3">
      <w:pPr>
        <w:spacing w:after="0" w:line="360" w:lineRule="auto"/>
        <w:ind w:left="567" w:hanging="567"/>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Works Cited Berman, Morris. New York: W.W. Norton, 2000. Netlibrary. Web. 22 Aug. 2009</w:t>
      </w:r>
      <w:r w:rsidR="00CC32A3" w:rsidRPr="00D911AD">
        <w:rPr>
          <w:rFonts w:asciiTheme="majorBidi" w:hAnsiTheme="majorBidi" w:cstheme="majorBidi"/>
          <w:i/>
          <w:iCs/>
          <w:sz w:val="24"/>
          <w:szCs w:val="24"/>
          <w:lang w:val="en-US"/>
        </w:rPr>
        <w:t xml:space="preserve"> The Twilight of American Culture</w:t>
      </w:r>
      <w:r w:rsidR="00CC32A3" w:rsidRPr="00D911AD">
        <w:rPr>
          <w:rFonts w:asciiTheme="majorBidi" w:hAnsiTheme="majorBidi" w:cstheme="majorBidi"/>
          <w:sz w:val="24"/>
          <w:szCs w:val="24"/>
          <w:lang w:val="en-US"/>
        </w:rPr>
        <w:t xml:space="preserve">.  </w:t>
      </w:r>
      <w:r w:rsidRPr="00D911AD">
        <w:rPr>
          <w:rFonts w:asciiTheme="majorBidi" w:hAnsiTheme="majorBidi" w:cstheme="majorBidi"/>
          <w:sz w:val="24"/>
          <w:szCs w:val="24"/>
          <w:lang w:val="en-US"/>
        </w:rPr>
        <w:t>.</w:t>
      </w:r>
    </w:p>
    <w:p w:rsidR="00175FEE" w:rsidRPr="00D911AD" w:rsidRDefault="00175FEE" w:rsidP="00175FEE">
      <w:pPr>
        <w:spacing w:after="0" w:line="360" w:lineRule="auto"/>
        <w:ind w:left="567" w:hanging="567"/>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Source</w:t>
      </w:r>
      <w:r w:rsidR="009F419E">
        <w:rPr>
          <w:rFonts w:asciiTheme="majorBidi" w:hAnsiTheme="majorBidi" w:cstheme="majorBidi"/>
          <w:sz w:val="24"/>
          <w:szCs w:val="24"/>
          <w:lang w:val="en-US"/>
        </w:rPr>
        <w:t>:</w:t>
      </w:r>
    </w:p>
    <w:p w:rsidR="00175FEE" w:rsidRPr="009F419E" w:rsidRDefault="00175FEE" w:rsidP="009F4E3F">
      <w:pPr>
        <w:spacing w:after="0" w:line="360" w:lineRule="auto"/>
        <w:ind w:left="567" w:hanging="567"/>
        <w:outlineLvl w:val="2"/>
        <w:rPr>
          <w:sz w:val="24"/>
          <w:szCs w:val="24"/>
          <w:lang w:val="en-US"/>
        </w:rPr>
      </w:pPr>
      <w:r w:rsidRPr="009F419E">
        <w:rPr>
          <w:rFonts w:asciiTheme="majorBidi" w:hAnsiTheme="majorBidi" w:cstheme="majorBidi"/>
          <w:sz w:val="24"/>
          <w:szCs w:val="24"/>
          <w:lang w:val="en-US"/>
        </w:rPr>
        <w:t xml:space="preserve">Sample MLA Works Cited Page. Retrieved </w:t>
      </w:r>
      <w:hyperlink r:id="rId10" w:history="1">
        <w:r w:rsidR="006C6BCE" w:rsidRPr="009F419E">
          <w:rPr>
            <w:rStyle w:val="Lienhypertexte"/>
            <w:rFonts w:asciiTheme="majorBidi" w:hAnsiTheme="majorBidi" w:cstheme="majorBidi"/>
            <w:color w:val="auto"/>
            <w:sz w:val="24"/>
            <w:szCs w:val="24"/>
            <w:u w:val="none"/>
            <w:lang w:val="en-US"/>
          </w:rPr>
          <w:t>https://www.collegeofsanmateo.edu/library/docs/MLAWorksCited7.pdf</w:t>
        </w:r>
      </w:hyperlink>
    </w:p>
    <w:p w:rsidR="00BA4B15" w:rsidRPr="00D911AD" w:rsidRDefault="00BA4B15" w:rsidP="009F4E3F">
      <w:pPr>
        <w:spacing w:after="0" w:line="360" w:lineRule="auto"/>
        <w:ind w:left="567" w:hanging="567"/>
        <w:outlineLvl w:val="2"/>
        <w:rPr>
          <w:rFonts w:asciiTheme="majorBidi" w:hAnsiTheme="majorBidi" w:cstheme="majorBidi"/>
          <w:sz w:val="24"/>
          <w:szCs w:val="24"/>
          <w:lang w:val="en-US"/>
        </w:rPr>
      </w:pPr>
    </w:p>
    <w:p w:rsidR="006C6BCE" w:rsidRPr="00D911AD" w:rsidRDefault="006C6BCE" w:rsidP="006C6BCE">
      <w:pPr>
        <w:shd w:val="clear" w:color="auto" w:fill="1F497D" w:themeFill="text2"/>
        <w:spacing w:after="0" w:line="360" w:lineRule="auto"/>
        <w:ind w:left="567" w:hanging="567"/>
        <w:outlineLvl w:val="2"/>
        <w:rPr>
          <w:rFonts w:asciiTheme="majorBidi" w:hAnsiTheme="majorBidi" w:cstheme="majorBidi"/>
          <w:b/>
          <w:bCs/>
          <w:color w:val="FFFF00"/>
          <w:sz w:val="24"/>
          <w:szCs w:val="24"/>
          <w:lang w:val="en-US"/>
        </w:rPr>
      </w:pPr>
      <w:r w:rsidRPr="00D911AD">
        <w:rPr>
          <w:rFonts w:asciiTheme="majorBidi" w:hAnsiTheme="majorBidi" w:cstheme="majorBidi"/>
          <w:b/>
          <w:bCs/>
          <w:color w:val="FFFF00"/>
          <w:sz w:val="24"/>
          <w:szCs w:val="24"/>
          <w:lang w:val="en-US"/>
        </w:rPr>
        <w:t>3.3 Use of Titles in MLA</w:t>
      </w:r>
    </w:p>
    <w:p w:rsidR="006C6BCE" w:rsidRPr="00D911AD" w:rsidRDefault="006C6BCE" w:rsidP="009F4E3F">
      <w:pPr>
        <w:spacing w:after="0" w:line="360" w:lineRule="auto"/>
        <w:ind w:left="567" w:hanging="567"/>
        <w:outlineLvl w:val="2"/>
        <w:rPr>
          <w:rFonts w:asciiTheme="majorBidi" w:eastAsia="Times New Roman" w:hAnsiTheme="majorBidi" w:cstheme="majorBidi"/>
          <w:sz w:val="24"/>
          <w:szCs w:val="24"/>
          <w:lang w:val="en-US" w:eastAsia="fr-FR"/>
        </w:rPr>
      </w:pPr>
    </w:p>
    <w:p w:rsidR="00D51B0C" w:rsidRPr="00D911AD" w:rsidRDefault="00FE13B3" w:rsidP="00814E05">
      <w:pPr>
        <w:spacing w:after="0" w:line="360" w:lineRule="auto"/>
        <w:outlineLvl w:val="2"/>
        <w:rPr>
          <w:sz w:val="24"/>
          <w:szCs w:val="24"/>
          <w:lang w:val="en-US"/>
        </w:rPr>
      </w:pPr>
      <w:r w:rsidRPr="00D911AD">
        <w:rPr>
          <w:rFonts w:asciiTheme="majorBidi" w:eastAsia="Times New Roman" w:hAnsiTheme="majorBidi" w:cstheme="majorBidi"/>
          <w:sz w:val="24"/>
          <w:szCs w:val="24"/>
          <w:lang w:val="en-US" w:eastAsia="fr-FR"/>
        </w:rPr>
        <w:t xml:space="preserve">     </w:t>
      </w:r>
      <w:r w:rsidR="006C6BCE" w:rsidRPr="00D911AD">
        <w:rPr>
          <w:rFonts w:asciiTheme="majorBidi" w:eastAsia="Times New Roman" w:hAnsiTheme="majorBidi" w:cstheme="majorBidi"/>
          <w:sz w:val="24"/>
          <w:szCs w:val="24"/>
          <w:lang w:val="en-US" w:eastAsia="fr-FR"/>
        </w:rPr>
        <w:t>The MLA style recommends the capitalisation of</w:t>
      </w:r>
      <w:r w:rsidR="006C6BCE" w:rsidRPr="00D911AD">
        <w:rPr>
          <w:rFonts w:asciiTheme="majorBidi" w:hAnsiTheme="majorBidi" w:cstheme="majorBidi"/>
          <w:sz w:val="24"/>
          <w:szCs w:val="24"/>
          <w:lang w:val="en-US"/>
        </w:rPr>
        <w:t xml:space="preserve"> all principal words (nouns, </w:t>
      </w:r>
      <w:hyperlink r:id="rId11" w:history="1">
        <w:r w:rsidR="006C6BCE" w:rsidRPr="00D911AD">
          <w:rPr>
            <w:rStyle w:val="Lienhypertexte"/>
            <w:rFonts w:asciiTheme="majorBidi" w:hAnsiTheme="majorBidi" w:cstheme="majorBidi"/>
            <w:color w:val="auto"/>
            <w:sz w:val="24"/>
            <w:szCs w:val="24"/>
            <w:u w:val="none"/>
            <w:lang w:val="en-US"/>
          </w:rPr>
          <w:t>pronouns</w:t>
        </w:r>
      </w:hyperlink>
      <w:r w:rsidR="006C6BCE" w:rsidRPr="00D911AD">
        <w:rPr>
          <w:rFonts w:asciiTheme="majorBidi" w:hAnsiTheme="majorBidi" w:cstheme="majorBidi"/>
          <w:sz w:val="24"/>
          <w:szCs w:val="24"/>
          <w:lang w:val="en-US"/>
        </w:rPr>
        <w:t xml:space="preserve">, verbs, adjectives, adverbs, and some </w:t>
      </w:r>
      <w:hyperlink r:id="rId12" w:history="1">
        <w:r w:rsidR="006C6BCE" w:rsidRPr="00D911AD">
          <w:rPr>
            <w:rStyle w:val="Lienhypertexte"/>
            <w:rFonts w:asciiTheme="majorBidi" w:hAnsiTheme="majorBidi" w:cstheme="majorBidi"/>
            <w:color w:val="auto"/>
            <w:sz w:val="24"/>
            <w:szCs w:val="24"/>
            <w:u w:val="none"/>
            <w:lang w:val="en-US"/>
          </w:rPr>
          <w:t>conjunctions</w:t>
        </w:r>
      </w:hyperlink>
      <w:r w:rsidR="006C6BCE" w:rsidRPr="00D911AD">
        <w:rPr>
          <w:rFonts w:asciiTheme="majorBidi" w:hAnsiTheme="majorBidi" w:cstheme="majorBidi"/>
          <w:sz w:val="24"/>
          <w:szCs w:val="24"/>
          <w:lang w:val="en-US"/>
        </w:rPr>
        <w:t>)</w:t>
      </w:r>
      <w:r w:rsidR="00BA4B15" w:rsidRPr="00D911AD">
        <w:rPr>
          <w:rFonts w:asciiTheme="majorBidi" w:hAnsiTheme="majorBidi" w:cstheme="majorBidi"/>
          <w:sz w:val="24"/>
          <w:szCs w:val="24"/>
          <w:lang w:val="en-US"/>
        </w:rPr>
        <w:t xml:space="preserve"> within titles</w:t>
      </w:r>
      <w:r w:rsidR="006C6BCE" w:rsidRPr="00D911AD">
        <w:rPr>
          <w:rFonts w:asciiTheme="majorBidi" w:eastAsia="Times New Roman" w:hAnsiTheme="majorBidi" w:cstheme="majorBidi"/>
          <w:sz w:val="24"/>
          <w:szCs w:val="24"/>
          <w:lang w:val="en-US" w:eastAsia="fr-FR"/>
        </w:rPr>
        <w:t xml:space="preserve">. Sources </w:t>
      </w:r>
      <w:r w:rsidR="006D7334">
        <w:rPr>
          <w:rFonts w:asciiTheme="majorBidi" w:eastAsia="Times New Roman" w:hAnsiTheme="majorBidi" w:cstheme="majorBidi"/>
          <w:sz w:val="24"/>
          <w:szCs w:val="24"/>
          <w:lang w:val="en-US" w:eastAsia="fr-FR"/>
        </w:rPr>
        <w:t xml:space="preserve">(within the works-cited list) </w:t>
      </w:r>
      <w:r w:rsidR="006C6BCE" w:rsidRPr="00D911AD">
        <w:rPr>
          <w:rFonts w:asciiTheme="majorBidi" w:eastAsia="Times New Roman" w:hAnsiTheme="majorBidi" w:cstheme="majorBidi"/>
          <w:sz w:val="24"/>
          <w:szCs w:val="24"/>
          <w:lang w:val="en-US" w:eastAsia="fr-FR"/>
        </w:rPr>
        <w:t xml:space="preserve">should also be </w:t>
      </w:r>
      <w:r w:rsidRPr="00D911AD">
        <w:rPr>
          <w:rFonts w:asciiTheme="majorBidi" w:eastAsia="Times New Roman" w:hAnsiTheme="majorBidi" w:cstheme="majorBidi"/>
          <w:sz w:val="24"/>
          <w:szCs w:val="24"/>
          <w:lang w:val="en-US" w:eastAsia="fr-FR"/>
        </w:rPr>
        <w:t>capitalis</w:t>
      </w:r>
      <w:r w:rsidR="006C6BCE" w:rsidRPr="00D911AD">
        <w:rPr>
          <w:rFonts w:asciiTheme="majorBidi" w:eastAsia="Times New Roman" w:hAnsiTheme="majorBidi" w:cstheme="majorBidi"/>
          <w:sz w:val="24"/>
          <w:szCs w:val="24"/>
          <w:lang w:val="en-US" w:eastAsia="fr-FR"/>
        </w:rPr>
        <w:t xml:space="preserve">ed even </w:t>
      </w:r>
      <w:r w:rsidRPr="00D911AD">
        <w:rPr>
          <w:rFonts w:asciiTheme="majorBidi" w:eastAsia="Times New Roman" w:hAnsiTheme="majorBidi" w:cstheme="majorBidi"/>
          <w:sz w:val="24"/>
          <w:szCs w:val="24"/>
          <w:lang w:val="en-US" w:eastAsia="fr-FR"/>
        </w:rPr>
        <w:t>if</w:t>
      </w:r>
      <w:r w:rsidR="006C6BCE" w:rsidRPr="00D911AD">
        <w:rPr>
          <w:rFonts w:asciiTheme="majorBidi" w:eastAsia="Times New Roman" w:hAnsiTheme="majorBidi" w:cstheme="majorBidi"/>
          <w:sz w:val="24"/>
          <w:szCs w:val="24"/>
          <w:lang w:val="en-US" w:eastAsia="fr-FR"/>
        </w:rPr>
        <w:t xml:space="preserve"> they </w:t>
      </w:r>
      <w:r w:rsidRPr="00D911AD">
        <w:rPr>
          <w:rFonts w:asciiTheme="majorBidi" w:eastAsia="Times New Roman" w:hAnsiTheme="majorBidi" w:cstheme="majorBidi"/>
          <w:sz w:val="24"/>
          <w:szCs w:val="24"/>
          <w:lang w:val="en-US" w:eastAsia="fr-FR"/>
        </w:rPr>
        <w:t>are used diffe</w:t>
      </w:r>
      <w:r w:rsidR="00814E05" w:rsidRPr="00D911AD">
        <w:rPr>
          <w:rFonts w:asciiTheme="majorBidi" w:eastAsia="Times New Roman" w:hAnsiTheme="majorBidi" w:cstheme="majorBidi"/>
          <w:sz w:val="24"/>
          <w:szCs w:val="24"/>
          <w:lang w:val="en-US" w:eastAsia="fr-FR"/>
        </w:rPr>
        <w:t xml:space="preserve">rently in the original source. A line space ought to be used </w:t>
      </w:r>
      <w:r w:rsidR="00D51B0C" w:rsidRPr="00D911AD">
        <w:rPr>
          <w:rFonts w:asciiTheme="majorBidi" w:hAnsiTheme="majorBidi" w:cstheme="majorBidi"/>
          <w:sz w:val="24"/>
          <w:szCs w:val="24"/>
          <w:lang w:val="en-US"/>
        </w:rPr>
        <w:t xml:space="preserve"> above and below </w:t>
      </w:r>
      <w:r w:rsidR="00814E05" w:rsidRPr="00D911AD">
        <w:rPr>
          <w:rFonts w:asciiTheme="majorBidi" w:hAnsiTheme="majorBidi" w:cstheme="majorBidi"/>
          <w:sz w:val="24"/>
          <w:szCs w:val="24"/>
          <w:lang w:val="en-US"/>
        </w:rPr>
        <w:t>a heading</w:t>
      </w:r>
      <w:r w:rsidR="00D51B0C" w:rsidRPr="00D911AD">
        <w:rPr>
          <w:sz w:val="24"/>
          <w:szCs w:val="24"/>
          <w:lang w:val="en-US"/>
        </w:rPr>
        <w:t>.</w:t>
      </w:r>
      <w:r w:rsidR="00814E05" w:rsidRPr="00D911AD">
        <w:rPr>
          <w:sz w:val="24"/>
          <w:szCs w:val="24"/>
          <w:lang w:val="en-US"/>
        </w:rPr>
        <w:t xml:space="preserve"> See examples below:</w:t>
      </w:r>
    </w:p>
    <w:p w:rsidR="00814E05" w:rsidRPr="006D7334" w:rsidRDefault="00814E05" w:rsidP="006D7334">
      <w:pPr>
        <w:spacing w:after="0" w:line="360" w:lineRule="auto"/>
        <w:outlineLvl w:val="2"/>
        <w:rPr>
          <w:rFonts w:asciiTheme="majorBidi" w:hAnsiTheme="majorBidi" w:cstheme="majorBidi"/>
          <w:sz w:val="24"/>
          <w:szCs w:val="24"/>
          <w:lang w:val="en-US"/>
        </w:rPr>
      </w:pPr>
      <w:r w:rsidRPr="006D7334">
        <w:rPr>
          <w:rFonts w:asciiTheme="majorBidi" w:hAnsiTheme="majorBidi" w:cstheme="majorBidi"/>
          <w:sz w:val="24"/>
          <w:szCs w:val="24"/>
          <w:lang w:val="en-US"/>
        </w:rPr>
        <w:t>1.</w:t>
      </w:r>
      <w:r w:rsidR="006D7334" w:rsidRPr="006D7334">
        <w:rPr>
          <w:rFonts w:asciiTheme="majorBidi" w:hAnsiTheme="majorBidi" w:cstheme="majorBidi"/>
          <w:sz w:val="24"/>
          <w:szCs w:val="24"/>
          <w:lang w:val="en-US"/>
        </w:rPr>
        <w:t>Oral Language Acquisition</w:t>
      </w:r>
    </w:p>
    <w:p w:rsidR="006D7334" w:rsidRPr="006D7334" w:rsidRDefault="006D7334" w:rsidP="006D7334">
      <w:pPr>
        <w:spacing w:after="0" w:line="360" w:lineRule="auto"/>
        <w:outlineLvl w:val="2"/>
        <w:rPr>
          <w:rFonts w:asciiTheme="majorBidi" w:hAnsiTheme="majorBidi" w:cstheme="majorBidi"/>
          <w:sz w:val="24"/>
          <w:szCs w:val="24"/>
          <w:lang w:val="en-US"/>
        </w:rPr>
      </w:pPr>
      <w:r w:rsidRPr="006D7334">
        <w:rPr>
          <w:rFonts w:asciiTheme="majorBidi" w:hAnsiTheme="majorBidi" w:cstheme="majorBidi"/>
          <w:sz w:val="24"/>
          <w:szCs w:val="24"/>
          <w:lang w:val="en-US"/>
        </w:rPr>
        <w:t>2.Factors behind Speaking Difficulties</w:t>
      </w:r>
    </w:p>
    <w:p w:rsidR="00CA4C32" w:rsidRPr="00D911AD" w:rsidRDefault="001B54C2" w:rsidP="0013188E">
      <w:pPr>
        <w:shd w:val="clear" w:color="auto" w:fill="1F497D" w:themeFill="text2"/>
        <w:spacing w:after="0" w:line="360" w:lineRule="auto"/>
        <w:outlineLvl w:val="2"/>
        <w:rPr>
          <w:rFonts w:asciiTheme="majorBidi" w:eastAsia="Times New Roman" w:hAnsiTheme="majorBidi" w:cstheme="majorBidi"/>
          <w:b/>
          <w:bCs/>
          <w:color w:val="FFFF00"/>
          <w:sz w:val="24"/>
          <w:szCs w:val="24"/>
          <w:lang w:val="en-US" w:eastAsia="fr-FR"/>
        </w:rPr>
      </w:pPr>
      <w:r w:rsidRPr="00D911AD">
        <w:rPr>
          <w:rFonts w:asciiTheme="majorBidi" w:eastAsia="Times New Roman" w:hAnsiTheme="majorBidi" w:cstheme="majorBidi"/>
          <w:b/>
          <w:bCs/>
          <w:color w:val="FFFF00"/>
          <w:sz w:val="24"/>
          <w:szCs w:val="24"/>
          <w:lang w:val="en-US" w:eastAsia="fr-FR"/>
        </w:rPr>
        <w:lastRenderedPageBreak/>
        <w:t xml:space="preserve"> </w:t>
      </w:r>
      <w:r w:rsidR="00BC3ED7" w:rsidRPr="00D911AD">
        <w:rPr>
          <w:rFonts w:asciiTheme="majorBidi" w:eastAsia="Times New Roman" w:hAnsiTheme="majorBidi" w:cstheme="majorBidi"/>
          <w:b/>
          <w:bCs/>
          <w:color w:val="FFFF00"/>
          <w:sz w:val="24"/>
          <w:szCs w:val="24"/>
          <w:lang w:val="en-US" w:eastAsia="fr-FR"/>
        </w:rPr>
        <w:t>4.APA Style</w:t>
      </w:r>
    </w:p>
    <w:p w:rsidR="00CA4C32" w:rsidRPr="00D911AD" w:rsidRDefault="00CA4C32" w:rsidP="00BE3BF6">
      <w:pPr>
        <w:spacing w:after="0" w:line="240" w:lineRule="auto"/>
        <w:outlineLvl w:val="2"/>
        <w:rPr>
          <w:rFonts w:ascii="Times New Roman" w:eastAsia="Times New Roman" w:hAnsi="Times New Roman" w:cs="Times New Roman"/>
          <w:sz w:val="24"/>
          <w:szCs w:val="24"/>
          <w:lang w:val="en-US" w:eastAsia="fr-FR"/>
        </w:rPr>
      </w:pPr>
    </w:p>
    <w:p w:rsidR="00333CFF" w:rsidRPr="00D911AD" w:rsidRDefault="00E5622C" w:rsidP="00C6780A">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    </w:t>
      </w:r>
      <w:r w:rsidR="00DB0A89" w:rsidRPr="00D911AD">
        <w:rPr>
          <w:rFonts w:ascii="Times New Roman" w:eastAsia="Times New Roman" w:hAnsi="Times New Roman" w:cs="Times New Roman"/>
          <w:sz w:val="24"/>
          <w:szCs w:val="24"/>
          <w:lang w:val="en-US" w:eastAsia="fr-FR"/>
        </w:rPr>
        <w:t>T</w:t>
      </w:r>
      <w:r w:rsidR="00333CFF" w:rsidRPr="00D911AD">
        <w:rPr>
          <w:rFonts w:ascii="Times New Roman" w:eastAsia="Times New Roman" w:hAnsi="Times New Roman" w:cs="Times New Roman"/>
          <w:sz w:val="24"/>
          <w:szCs w:val="24"/>
          <w:lang w:val="en-US" w:eastAsia="fr-FR"/>
        </w:rPr>
        <w:t>he following ways</w:t>
      </w:r>
      <w:r w:rsidR="00DB0A89" w:rsidRPr="00D911AD">
        <w:rPr>
          <w:rFonts w:ascii="Times New Roman" w:eastAsia="Times New Roman" w:hAnsi="Times New Roman" w:cs="Times New Roman"/>
          <w:sz w:val="24"/>
          <w:szCs w:val="24"/>
          <w:lang w:val="en-US" w:eastAsia="fr-FR"/>
        </w:rPr>
        <w:t xml:space="preserve"> operate in this system</w:t>
      </w:r>
      <w:r w:rsidR="00333CFF" w:rsidRPr="00D911AD">
        <w:rPr>
          <w:rFonts w:ascii="Times New Roman" w:eastAsia="Times New Roman" w:hAnsi="Times New Roman" w:cs="Times New Roman"/>
          <w:sz w:val="24"/>
          <w:szCs w:val="24"/>
          <w:lang w:val="en-US" w:eastAsia="fr-FR"/>
        </w:rPr>
        <w:t>: (i) in-text citation where three pieces of information should be supplied (the author, the year, and the page number, (ii) entrance in the reference list which proceeds as follows: author’s full name, year of publication, title of the source, place of publication and house of publication. Below ample examples are offered. It</w:t>
      </w:r>
      <w:r w:rsidR="00051032">
        <w:rPr>
          <w:rFonts w:ascii="Times New Roman" w:eastAsia="Times New Roman" w:hAnsi="Times New Roman" w:cs="Times New Roman"/>
          <w:sz w:val="24"/>
          <w:szCs w:val="24"/>
          <w:lang w:val="en-US" w:eastAsia="fr-FR"/>
        </w:rPr>
        <w:t xml:space="preserve"> should be mentioned that these</w:t>
      </w:r>
      <w:r w:rsidR="00333CFF" w:rsidRPr="00D911AD">
        <w:rPr>
          <w:rFonts w:ascii="Times New Roman" w:eastAsia="Times New Roman" w:hAnsi="Times New Roman" w:cs="Times New Roman"/>
          <w:sz w:val="24"/>
          <w:szCs w:val="24"/>
          <w:lang w:val="en-US" w:eastAsia="fr-FR"/>
        </w:rPr>
        <w:t xml:space="preserve"> guidelines pertain to the sixth edition. </w:t>
      </w:r>
    </w:p>
    <w:p w:rsidR="00333CFF" w:rsidRPr="00D911AD" w:rsidRDefault="00333CFF" w:rsidP="00C6780A">
      <w:pPr>
        <w:spacing w:after="0" w:line="360" w:lineRule="auto"/>
        <w:outlineLvl w:val="2"/>
        <w:rPr>
          <w:rFonts w:ascii="Times New Roman" w:eastAsia="Times New Roman" w:hAnsi="Times New Roman" w:cs="Times New Roman"/>
          <w:b/>
          <w:bCs/>
          <w:sz w:val="24"/>
          <w:szCs w:val="24"/>
          <w:lang w:val="en-US" w:eastAsia="fr-FR"/>
        </w:rPr>
      </w:pPr>
    </w:p>
    <w:p w:rsidR="00E12AD3" w:rsidRPr="00D911AD" w:rsidRDefault="00BC3ED7" w:rsidP="00C6780A">
      <w:pPr>
        <w:shd w:val="clear" w:color="auto" w:fill="1F497D" w:themeFill="text2"/>
        <w:spacing w:after="0" w:line="360" w:lineRule="auto"/>
        <w:outlineLvl w:val="2"/>
        <w:rPr>
          <w:rFonts w:ascii="Times New Roman" w:eastAsia="Times New Roman" w:hAnsi="Times New Roman" w:cs="Times New Roman"/>
          <w:b/>
          <w:bCs/>
          <w:color w:val="FFFF00"/>
          <w:sz w:val="24"/>
          <w:szCs w:val="24"/>
          <w:lang w:val="en-US" w:eastAsia="fr-FR"/>
        </w:rPr>
      </w:pPr>
      <w:r w:rsidRPr="00D911AD">
        <w:rPr>
          <w:rFonts w:ascii="Times New Roman" w:eastAsia="Times New Roman" w:hAnsi="Times New Roman" w:cs="Times New Roman"/>
          <w:b/>
          <w:bCs/>
          <w:color w:val="FFFF00"/>
          <w:sz w:val="24"/>
          <w:szCs w:val="24"/>
          <w:lang w:val="en-US" w:eastAsia="fr-FR"/>
        </w:rPr>
        <w:t>4.1</w:t>
      </w:r>
      <w:r w:rsidR="00E953EB" w:rsidRPr="00D911AD">
        <w:rPr>
          <w:rFonts w:ascii="Times New Roman" w:eastAsia="Times New Roman" w:hAnsi="Times New Roman" w:cs="Times New Roman"/>
          <w:b/>
          <w:bCs/>
          <w:color w:val="FFFF00"/>
          <w:sz w:val="24"/>
          <w:szCs w:val="24"/>
          <w:lang w:val="en-US" w:eastAsia="fr-FR"/>
        </w:rPr>
        <w:t>AP</w:t>
      </w:r>
      <w:r w:rsidR="004C752B" w:rsidRPr="00D911AD">
        <w:rPr>
          <w:rFonts w:ascii="Times New Roman" w:eastAsia="Times New Roman" w:hAnsi="Times New Roman" w:cs="Times New Roman"/>
          <w:b/>
          <w:bCs/>
          <w:color w:val="FFFF00"/>
          <w:sz w:val="24"/>
          <w:szCs w:val="24"/>
          <w:lang w:val="en-US" w:eastAsia="fr-FR"/>
        </w:rPr>
        <w:t>A in-t</w:t>
      </w:r>
      <w:r w:rsidR="00E953EB" w:rsidRPr="00D911AD">
        <w:rPr>
          <w:rFonts w:ascii="Times New Roman" w:eastAsia="Times New Roman" w:hAnsi="Times New Roman" w:cs="Times New Roman"/>
          <w:b/>
          <w:bCs/>
          <w:color w:val="FFFF00"/>
          <w:sz w:val="24"/>
          <w:szCs w:val="24"/>
          <w:lang w:val="en-US" w:eastAsia="fr-FR"/>
        </w:rPr>
        <w:t xml:space="preserve">ext </w:t>
      </w:r>
      <w:r w:rsidR="004C752B" w:rsidRPr="00D911AD">
        <w:rPr>
          <w:rFonts w:ascii="Times New Roman" w:eastAsia="Times New Roman" w:hAnsi="Times New Roman" w:cs="Times New Roman"/>
          <w:b/>
          <w:bCs/>
          <w:color w:val="FFFF00"/>
          <w:sz w:val="24"/>
          <w:szCs w:val="24"/>
          <w:lang w:val="en-US" w:eastAsia="fr-FR"/>
        </w:rPr>
        <w:t>c</w:t>
      </w:r>
      <w:r w:rsidR="00E953EB" w:rsidRPr="00D911AD">
        <w:rPr>
          <w:rFonts w:ascii="Times New Roman" w:eastAsia="Times New Roman" w:hAnsi="Times New Roman" w:cs="Times New Roman"/>
          <w:b/>
          <w:bCs/>
          <w:color w:val="FFFF00"/>
          <w:sz w:val="24"/>
          <w:szCs w:val="24"/>
          <w:lang w:val="en-US" w:eastAsia="fr-FR"/>
        </w:rPr>
        <w:t xml:space="preserve">itation </w:t>
      </w:r>
      <w:r w:rsidR="004C752B" w:rsidRPr="00D911AD">
        <w:rPr>
          <w:rFonts w:ascii="Times New Roman" w:eastAsia="Times New Roman" w:hAnsi="Times New Roman" w:cs="Times New Roman"/>
          <w:b/>
          <w:bCs/>
          <w:color w:val="FFFF00"/>
          <w:sz w:val="24"/>
          <w:szCs w:val="24"/>
          <w:lang w:val="en-US" w:eastAsia="fr-FR"/>
        </w:rPr>
        <w:t>e</w:t>
      </w:r>
      <w:r w:rsidR="00E953EB" w:rsidRPr="00D911AD">
        <w:rPr>
          <w:rFonts w:ascii="Times New Roman" w:eastAsia="Times New Roman" w:hAnsi="Times New Roman" w:cs="Times New Roman"/>
          <w:b/>
          <w:bCs/>
          <w:color w:val="FFFF00"/>
          <w:sz w:val="24"/>
          <w:szCs w:val="24"/>
          <w:lang w:val="en-US" w:eastAsia="fr-FR"/>
        </w:rPr>
        <w:t>ntry</w:t>
      </w:r>
      <w:r w:rsidR="00BE67F5" w:rsidRPr="00D911AD">
        <w:rPr>
          <w:rFonts w:ascii="Times New Roman" w:eastAsia="Times New Roman" w:hAnsi="Times New Roman" w:cs="Times New Roman"/>
          <w:b/>
          <w:bCs/>
          <w:color w:val="FFFF00"/>
          <w:sz w:val="24"/>
          <w:szCs w:val="24"/>
          <w:lang w:val="en-US" w:eastAsia="fr-FR"/>
        </w:rPr>
        <w:t>:</w:t>
      </w:r>
    </w:p>
    <w:p w:rsidR="00F24963" w:rsidRPr="00D911AD" w:rsidRDefault="00F24963" w:rsidP="00C6780A">
      <w:pPr>
        <w:spacing w:after="0" w:line="360" w:lineRule="auto"/>
        <w:outlineLvl w:val="2"/>
        <w:rPr>
          <w:rFonts w:ascii="Times New Roman" w:eastAsia="Times New Roman" w:hAnsi="Times New Roman" w:cs="Times New Roman"/>
          <w:sz w:val="24"/>
          <w:szCs w:val="24"/>
          <w:lang w:val="en-US" w:eastAsia="fr-FR"/>
        </w:rPr>
      </w:pPr>
    </w:p>
    <w:p w:rsidR="00CA4C32" w:rsidRPr="00D911AD" w:rsidRDefault="00F24963" w:rsidP="00C6780A">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     This section highlights different cases of in-text citation, namely one author; two authors; three, four, five</w:t>
      </w:r>
      <w:r w:rsidR="00CE5D48">
        <w:rPr>
          <w:rFonts w:ascii="Times New Roman" w:eastAsia="Times New Roman" w:hAnsi="Times New Roman" w:cs="Times New Roman"/>
          <w:sz w:val="24"/>
          <w:szCs w:val="24"/>
          <w:lang w:val="en-US" w:eastAsia="fr-FR"/>
        </w:rPr>
        <w:t xml:space="preserve"> authors; five authors and more;</w:t>
      </w:r>
      <w:r w:rsidRPr="00D911AD">
        <w:rPr>
          <w:rFonts w:ascii="Times New Roman" w:eastAsia="Times New Roman" w:hAnsi="Times New Roman" w:cs="Times New Roman"/>
          <w:sz w:val="24"/>
          <w:szCs w:val="24"/>
          <w:lang w:val="en-US" w:eastAsia="fr-FR"/>
        </w:rPr>
        <w:t xml:space="preserve"> author with more than one work; </w:t>
      </w:r>
      <w:r w:rsidR="00CE5D48">
        <w:rPr>
          <w:rFonts w:ascii="Times New Roman" w:eastAsia="Times New Roman" w:hAnsi="Times New Roman" w:cs="Times New Roman"/>
          <w:sz w:val="24"/>
          <w:szCs w:val="24"/>
          <w:lang w:val="en-US" w:eastAsia="fr-FR"/>
        </w:rPr>
        <w:t>and repetition of the same source</w:t>
      </w:r>
      <w:r w:rsidRPr="00D911AD">
        <w:rPr>
          <w:rFonts w:ascii="Times New Roman" w:eastAsia="Times New Roman" w:hAnsi="Times New Roman" w:cs="Times New Roman"/>
          <w:sz w:val="24"/>
          <w:szCs w:val="24"/>
          <w:lang w:val="en-US" w:eastAsia="fr-FR"/>
        </w:rPr>
        <w:t>.</w:t>
      </w:r>
    </w:p>
    <w:p w:rsidR="004C752B" w:rsidRPr="00D911AD" w:rsidRDefault="00956EDB" w:rsidP="00C6780A">
      <w:pPr>
        <w:spacing w:after="0" w:line="360" w:lineRule="auto"/>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516FB1" w:rsidRPr="00D911AD">
        <w:rPr>
          <w:rFonts w:ascii="Times New Roman" w:eastAsia="Times New Roman" w:hAnsi="Times New Roman" w:cs="Times New Roman"/>
          <w:b/>
          <w:bCs/>
          <w:sz w:val="24"/>
          <w:szCs w:val="24"/>
          <w:lang w:val="en-US" w:eastAsia="fr-FR"/>
        </w:rPr>
        <w:t xml:space="preserve">1.1 </w:t>
      </w:r>
      <w:r w:rsidR="004C752B" w:rsidRPr="00D911AD">
        <w:rPr>
          <w:rFonts w:ascii="Times New Roman" w:eastAsia="Times New Roman" w:hAnsi="Times New Roman" w:cs="Times New Roman"/>
          <w:b/>
          <w:bCs/>
          <w:sz w:val="24"/>
          <w:szCs w:val="24"/>
          <w:lang w:val="en-US" w:eastAsia="fr-FR"/>
        </w:rPr>
        <w:t>One author</w:t>
      </w:r>
    </w:p>
    <w:p w:rsidR="00E12AD3" w:rsidRPr="00D911AD" w:rsidRDefault="00E12AD3" w:rsidP="00C233F6">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b/>
          <w:bCs/>
          <w:sz w:val="24"/>
          <w:szCs w:val="24"/>
          <w:lang w:val="en-US" w:eastAsia="fr-FR"/>
        </w:rPr>
        <w:t>Direct Quote</w:t>
      </w:r>
      <w:r w:rsidRPr="00D911AD">
        <w:rPr>
          <w:rFonts w:ascii="Times New Roman" w:eastAsia="Times New Roman" w:hAnsi="Times New Roman" w:cs="Times New Roman"/>
          <w:sz w:val="24"/>
          <w:szCs w:val="24"/>
          <w:lang w:val="en-US" w:eastAsia="fr-FR"/>
        </w:rPr>
        <w:t xml:space="preserve">: The citation must follow the quote directly and contain a page number after the date, for example (Mitchell, 2017, p.104). </w:t>
      </w:r>
    </w:p>
    <w:p w:rsidR="00516FB1" w:rsidRPr="00D911AD" w:rsidRDefault="00516FB1" w:rsidP="00C233F6">
      <w:pPr>
        <w:spacing w:before="100" w:beforeAutospacing="1" w:after="0" w:line="360" w:lineRule="auto"/>
        <w:rPr>
          <w:rFonts w:ascii="Times New Roman" w:eastAsia="Times New Roman" w:hAnsi="Times New Roman" w:cs="Times New Roman"/>
          <w:sz w:val="24"/>
          <w:szCs w:val="24"/>
          <w:lang w:eastAsia="fr-FR"/>
        </w:rPr>
      </w:pPr>
      <w:r w:rsidRPr="00D911AD">
        <w:rPr>
          <w:rFonts w:ascii="Times New Roman" w:eastAsia="Times New Roman" w:hAnsi="Times New Roman" w:cs="Times New Roman"/>
          <w:b/>
          <w:bCs/>
          <w:sz w:val="24"/>
          <w:szCs w:val="24"/>
          <w:lang w:eastAsia="fr-FR"/>
        </w:rPr>
        <w:t>Examples</w:t>
      </w:r>
    </w:p>
    <w:tbl>
      <w:tblPr>
        <w:tblW w:w="7875" w:type="dxa"/>
        <w:tblCellSpacing w:w="37" w:type="dxa"/>
        <w:shd w:val="clear" w:color="auto" w:fill="B5CC82"/>
        <w:tblCellMar>
          <w:top w:w="75" w:type="dxa"/>
          <w:left w:w="75" w:type="dxa"/>
          <w:bottom w:w="75" w:type="dxa"/>
          <w:right w:w="75" w:type="dxa"/>
        </w:tblCellMar>
        <w:tblLook w:val="04A0"/>
      </w:tblPr>
      <w:tblGrid>
        <w:gridCol w:w="7875"/>
      </w:tblGrid>
      <w:tr w:rsidR="00516FB1" w:rsidRPr="001C7770" w:rsidTr="00431507">
        <w:trPr>
          <w:tblCellSpacing w:w="37" w:type="dxa"/>
        </w:trPr>
        <w:tc>
          <w:tcPr>
            <w:tcW w:w="0" w:type="auto"/>
            <w:shd w:val="clear" w:color="auto" w:fill="FFC000"/>
            <w:vAlign w:val="center"/>
            <w:hideMark/>
          </w:tcPr>
          <w:p w:rsidR="00516FB1" w:rsidRPr="00D911AD" w:rsidRDefault="00516FB1" w:rsidP="00C233F6">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According to Palladino and Wade (2010), “a flexible mind is a healthy mind” (p. 147).</w:t>
            </w:r>
          </w:p>
          <w:p w:rsidR="00516FB1" w:rsidRPr="00D911AD" w:rsidRDefault="00516FB1" w:rsidP="00C6780A">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In 2010, Palladino and Wade noted that “a flexible mind is a healthy mind” (p. 147).</w:t>
            </w:r>
          </w:p>
          <w:p w:rsidR="00516FB1" w:rsidRPr="00D911AD" w:rsidRDefault="00516FB1" w:rsidP="00C6780A">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In fact, “a flexible mind is a healthy mind” (Palladino &amp; Wade, 2010, p. 147).</w:t>
            </w:r>
          </w:p>
          <w:p w:rsidR="00516FB1" w:rsidRPr="00D911AD" w:rsidRDefault="00516FB1" w:rsidP="00C6780A">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“A flexible mind is a healthy mind,” according to Palladino and Wade’s (2010, p. 147) longitudinal study.</w:t>
            </w:r>
          </w:p>
          <w:p w:rsidR="00516FB1" w:rsidRPr="00D911AD" w:rsidRDefault="00516FB1" w:rsidP="00C6780A">
            <w:pPr>
              <w:spacing w:after="0" w:line="36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Palladino and Wade’s (2010) results indicate that “a flexible mind is a healthy mind” (p. 147).</w:t>
            </w:r>
          </w:p>
        </w:tc>
      </w:tr>
    </w:tbl>
    <w:p w:rsidR="00C9412C" w:rsidRDefault="00C9412C" w:rsidP="00C6780A">
      <w:pPr>
        <w:spacing w:after="0" w:line="360" w:lineRule="auto"/>
        <w:outlineLvl w:val="2"/>
        <w:rPr>
          <w:rFonts w:ascii="Times New Roman" w:eastAsia="Times New Roman" w:hAnsi="Times New Roman" w:cs="Times New Roman"/>
          <w:b/>
          <w:bCs/>
          <w:sz w:val="24"/>
          <w:szCs w:val="24"/>
          <w:lang w:val="en-US" w:eastAsia="fr-FR"/>
        </w:rPr>
      </w:pPr>
    </w:p>
    <w:p w:rsidR="00516FB1" w:rsidRPr="00D911AD" w:rsidRDefault="00956EDB"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516FB1" w:rsidRPr="00D911AD">
        <w:rPr>
          <w:rFonts w:ascii="Times New Roman" w:eastAsia="Times New Roman" w:hAnsi="Times New Roman" w:cs="Times New Roman"/>
          <w:b/>
          <w:bCs/>
          <w:sz w:val="24"/>
          <w:szCs w:val="24"/>
          <w:lang w:val="en-US" w:eastAsia="fr-FR"/>
        </w:rPr>
        <w:t>1.2Repeating the same source</w:t>
      </w:r>
    </w:p>
    <w:p w:rsidR="00516FB1" w:rsidRPr="00D911AD" w:rsidRDefault="00516FB1" w:rsidP="00CE5D48">
      <w:pPr>
        <w:pStyle w:val="NormalWeb"/>
        <w:spacing w:before="0" w:beforeAutospacing="0" w:after="0" w:afterAutospacing="0" w:line="360" w:lineRule="auto"/>
        <w:rPr>
          <w:lang w:val="en-US"/>
        </w:rPr>
      </w:pPr>
      <w:r w:rsidRPr="00D911AD">
        <w:rPr>
          <w:lang w:val="en-US"/>
        </w:rPr>
        <w:t> </w:t>
      </w:r>
      <w:r w:rsidR="00CE5D48">
        <w:rPr>
          <w:lang w:val="en-US"/>
        </w:rPr>
        <w:t xml:space="preserve">When the source is used for the first time in the paragraph, </w:t>
      </w:r>
      <w:r w:rsidRPr="00D911AD">
        <w:rPr>
          <w:lang w:val="en-US"/>
        </w:rPr>
        <w:t xml:space="preserve">the full parenthetical in-text citation </w:t>
      </w:r>
      <w:r w:rsidR="00CE5D48">
        <w:rPr>
          <w:lang w:val="en-US"/>
        </w:rPr>
        <w:t xml:space="preserve">must be used </w:t>
      </w:r>
      <w:r w:rsidRPr="00D911AD">
        <w:rPr>
          <w:lang w:val="en-US"/>
        </w:rPr>
        <w:t>(Author’s last name, year).</w:t>
      </w:r>
    </w:p>
    <w:p w:rsidR="00516FB1" w:rsidRPr="00D911AD" w:rsidRDefault="00516FB1" w:rsidP="00CE5D48">
      <w:pPr>
        <w:pStyle w:val="NormalWeb"/>
        <w:spacing w:before="0" w:beforeAutospacing="0" w:after="0" w:afterAutospacing="0" w:line="360" w:lineRule="auto"/>
        <w:rPr>
          <w:lang w:val="en-US"/>
        </w:rPr>
      </w:pPr>
      <w:r w:rsidRPr="00D911AD">
        <w:rPr>
          <w:lang w:val="en-US"/>
        </w:rPr>
        <w:t> </w:t>
      </w:r>
      <w:r w:rsidRPr="00D911AD">
        <w:rPr>
          <w:rStyle w:val="lev"/>
          <w:lang w:val="en-US"/>
        </w:rPr>
        <w:t>Example 1:</w:t>
      </w:r>
      <w:r w:rsidRPr="00D911AD">
        <w:rPr>
          <w:lang w:val="en-US"/>
        </w:rPr>
        <w:t> Writing is a learned form of communication (Grammer, 2013).</w:t>
      </w:r>
    </w:p>
    <w:p w:rsidR="00516FB1" w:rsidRPr="00D911AD" w:rsidRDefault="00CE5D48" w:rsidP="00C6780A">
      <w:pPr>
        <w:pStyle w:val="NormalWeb"/>
        <w:spacing w:before="0" w:beforeAutospacing="0" w:after="0" w:afterAutospacing="0" w:line="360" w:lineRule="auto"/>
        <w:rPr>
          <w:lang w:val="en-US"/>
        </w:rPr>
      </w:pPr>
      <w:r>
        <w:rPr>
          <w:lang w:val="en-US"/>
        </w:rPr>
        <w:t xml:space="preserve">When the source is used for the second time, </w:t>
      </w:r>
      <w:r w:rsidR="00516FB1" w:rsidRPr="00D911AD">
        <w:rPr>
          <w:lang w:val="en-US"/>
        </w:rPr>
        <w:t>the full in-text citation (Author’s last name, year)</w:t>
      </w:r>
      <w:r>
        <w:rPr>
          <w:lang w:val="en-US"/>
        </w:rPr>
        <w:t xml:space="preserve"> must again be used</w:t>
      </w:r>
      <w:r w:rsidR="00516FB1" w:rsidRPr="00D911AD">
        <w:rPr>
          <w:lang w:val="en-US"/>
        </w:rPr>
        <w:t>.</w:t>
      </w:r>
    </w:p>
    <w:p w:rsidR="00516FB1" w:rsidRPr="00D911AD" w:rsidRDefault="00516FB1" w:rsidP="00C6780A">
      <w:pPr>
        <w:pStyle w:val="NormalWeb"/>
        <w:spacing w:before="0" w:beforeAutospacing="0" w:after="0" w:afterAutospacing="0" w:line="360" w:lineRule="auto"/>
        <w:rPr>
          <w:lang w:val="en-US"/>
        </w:rPr>
      </w:pPr>
      <w:r w:rsidRPr="00D911AD">
        <w:rPr>
          <w:lang w:val="en-US"/>
        </w:rPr>
        <w:lastRenderedPageBreak/>
        <w:t> </w:t>
      </w:r>
      <w:r w:rsidR="00497111" w:rsidRPr="00D911AD">
        <w:rPr>
          <w:lang w:val="en-US"/>
        </w:rPr>
        <w:t>Writing is a learned form of communication (Grammer, 2013).</w:t>
      </w:r>
      <w:r w:rsidRPr="00D911AD">
        <w:rPr>
          <w:lang w:val="en-US"/>
        </w:rPr>
        <w:t>Using APA allows students to have consistency with other writings in their field of study (Grammer, 2013).</w:t>
      </w:r>
    </w:p>
    <w:p w:rsidR="00E12AD3" w:rsidRPr="00D911AD" w:rsidRDefault="00956EDB"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516FB1" w:rsidRPr="00D911AD">
        <w:rPr>
          <w:rFonts w:ascii="Times New Roman" w:eastAsia="Times New Roman" w:hAnsi="Times New Roman" w:cs="Times New Roman"/>
          <w:b/>
          <w:bCs/>
          <w:sz w:val="24"/>
          <w:szCs w:val="24"/>
          <w:lang w:val="en-US" w:eastAsia="fr-FR"/>
        </w:rPr>
        <w:t xml:space="preserve">1.3 </w:t>
      </w:r>
      <w:r w:rsidR="004C752B" w:rsidRPr="00D911AD">
        <w:rPr>
          <w:rFonts w:ascii="Times New Roman" w:eastAsia="Times New Roman" w:hAnsi="Times New Roman" w:cs="Times New Roman"/>
          <w:b/>
          <w:bCs/>
          <w:sz w:val="24"/>
          <w:szCs w:val="24"/>
          <w:lang w:val="en-US" w:eastAsia="fr-FR"/>
        </w:rPr>
        <w:t>Two authors</w:t>
      </w:r>
    </w:p>
    <w:p w:rsidR="00E12AD3" w:rsidRPr="00D911AD" w:rsidRDefault="00CE5D48" w:rsidP="00C678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12AD3" w:rsidRPr="00D911AD">
        <w:rPr>
          <w:rFonts w:ascii="Times New Roman" w:eastAsia="Times New Roman" w:hAnsi="Times New Roman" w:cs="Times New Roman"/>
          <w:sz w:val="24"/>
          <w:szCs w:val="24"/>
          <w:lang w:val="en-US" w:eastAsia="fr-FR"/>
        </w:rPr>
        <w:t xml:space="preserve">The surname of both authors is stated with either ‘and’ or an ampersand </w:t>
      </w:r>
      <w:r>
        <w:rPr>
          <w:rFonts w:ascii="Times New Roman" w:eastAsia="Times New Roman" w:hAnsi="Times New Roman" w:cs="Times New Roman"/>
          <w:sz w:val="24"/>
          <w:szCs w:val="24"/>
          <w:lang w:val="en-US" w:eastAsia="fr-FR"/>
        </w:rPr>
        <w:t xml:space="preserve">(&amp;) </w:t>
      </w:r>
      <w:r w:rsidR="00E12AD3" w:rsidRPr="00D911AD">
        <w:rPr>
          <w:rFonts w:ascii="Times New Roman" w:eastAsia="Times New Roman" w:hAnsi="Times New Roman" w:cs="Times New Roman"/>
          <w:sz w:val="24"/>
          <w:szCs w:val="24"/>
          <w:lang w:val="en-US" w:eastAsia="fr-FR"/>
        </w:rPr>
        <w:t>between. For example:</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Mitchell and Smith (2017) state… Or …(Mitchell &amp; Smith, 2017).</w:t>
      </w:r>
    </w:p>
    <w:p w:rsidR="00E12AD3" w:rsidRPr="00D911AD" w:rsidRDefault="00956EDB"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516FB1" w:rsidRPr="00D911AD">
        <w:rPr>
          <w:rFonts w:ascii="Times New Roman" w:eastAsia="Times New Roman" w:hAnsi="Times New Roman" w:cs="Times New Roman"/>
          <w:b/>
          <w:bCs/>
          <w:sz w:val="24"/>
          <w:szCs w:val="24"/>
          <w:lang w:val="en-US" w:eastAsia="fr-FR"/>
        </w:rPr>
        <w:t xml:space="preserve">1.4 </w:t>
      </w:r>
      <w:r w:rsidR="004C752B" w:rsidRPr="00D911AD">
        <w:rPr>
          <w:rFonts w:ascii="Times New Roman" w:eastAsia="Times New Roman" w:hAnsi="Times New Roman" w:cs="Times New Roman"/>
          <w:b/>
          <w:bCs/>
          <w:sz w:val="24"/>
          <w:szCs w:val="24"/>
          <w:lang w:val="en-US" w:eastAsia="fr-FR"/>
        </w:rPr>
        <w:t>Three, four or five authors</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For the first cite, all names should be listed:</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Mitchell, Sm</w:t>
      </w:r>
      <w:r w:rsidR="006D1779">
        <w:rPr>
          <w:rFonts w:ascii="Times New Roman" w:eastAsia="Times New Roman" w:hAnsi="Times New Roman" w:cs="Times New Roman"/>
          <w:sz w:val="24"/>
          <w:szCs w:val="24"/>
          <w:lang w:val="en-US" w:eastAsia="fr-FR"/>
        </w:rPr>
        <w:t>ith, and Thomson (2017) state… o</w:t>
      </w:r>
      <w:r w:rsidRPr="00D911AD">
        <w:rPr>
          <w:rFonts w:ascii="Times New Roman" w:eastAsia="Times New Roman" w:hAnsi="Times New Roman" w:cs="Times New Roman"/>
          <w:sz w:val="24"/>
          <w:szCs w:val="24"/>
          <w:lang w:val="en-US" w:eastAsia="fr-FR"/>
        </w:rPr>
        <w:t>r …(Mitchell, Smith, &amp; Thomson, 2017).</w:t>
      </w:r>
    </w:p>
    <w:p w:rsidR="00E12AD3" w:rsidRPr="00D911AD" w:rsidRDefault="00CE5D48" w:rsidP="00C678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For further cites, you can simply use </w:t>
      </w:r>
      <w:r w:rsidR="00E12AD3" w:rsidRPr="00D911AD">
        <w:rPr>
          <w:rFonts w:ascii="Times New Roman" w:eastAsia="Times New Roman" w:hAnsi="Times New Roman" w:cs="Times New Roman"/>
          <w:sz w:val="24"/>
          <w:szCs w:val="24"/>
          <w:lang w:val="en-US" w:eastAsia="fr-FR"/>
        </w:rPr>
        <w:t>the first author’s name followed by et al:</w:t>
      </w:r>
    </w:p>
    <w:p w:rsidR="00E12AD3" w:rsidRPr="00D911AD" w:rsidRDefault="006D1779" w:rsidP="00C678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Mitchell et al (2017) state… o</w:t>
      </w:r>
      <w:r w:rsidR="00E12AD3" w:rsidRPr="00D911AD">
        <w:rPr>
          <w:rFonts w:ascii="Times New Roman" w:eastAsia="Times New Roman" w:hAnsi="Times New Roman" w:cs="Times New Roman"/>
          <w:sz w:val="24"/>
          <w:szCs w:val="24"/>
          <w:lang w:val="en-US" w:eastAsia="fr-FR"/>
        </w:rPr>
        <w:t>r …(Mitchell et al, 2017).</w:t>
      </w:r>
    </w:p>
    <w:p w:rsidR="00E12AD3" w:rsidRPr="00D911AD" w:rsidRDefault="00956EDB"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516FB1" w:rsidRPr="00D911AD">
        <w:rPr>
          <w:rFonts w:ascii="Times New Roman" w:eastAsia="Times New Roman" w:hAnsi="Times New Roman" w:cs="Times New Roman"/>
          <w:b/>
          <w:bCs/>
          <w:sz w:val="24"/>
          <w:szCs w:val="24"/>
          <w:lang w:val="en-US" w:eastAsia="fr-FR"/>
        </w:rPr>
        <w:t xml:space="preserve">1.5 </w:t>
      </w:r>
      <w:r w:rsidR="004C752B" w:rsidRPr="00D911AD">
        <w:rPr>
          <w:rFonts w:ascii="Times New Roman" w:eastAsia="Times New Roman" w:hAnsi="Times New Roman" w:cs="Times New Roman"/>
          <w:b/>
          <w:bCs/>
          <w:sz w:val="24"/>
          <w:szCs w:val="24"/>
          <w:lang w:val="en-US" w:eastAsia="fr-FR"/>
        </w:rPr>
        <w:t>Six or more authors</w:t>
      </w:r>
    </w:p>
    <w:p w:rsidR="00956EDB" w:rsidRDefault="00E12AD3" w:rsidP="00956EDB">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Only the first author’s surname should be stated followed </w:t>
      </w:r>
      <w:r w:rsidR="00BE3BF6" w:rsidRPr="00D911AD">
        <w:rPr>
          <w:rFonts w:ascii="Times New Roman" w:eastAsia="Times New Roman" w:hAnsi="Times New Roman" w:cs="Times New Roman"/>
          <w:sz w:val="24"/>
          <w:szCs w:val="24"/>
          <w:lang w:val="en-US" w:eastAsia="fr-FR"/>
        </w:rPr>
        <w:t>by et al</w:t>
      </w:r>
    </w:p>
    <w:p w:rsidR="00E12AD3" w:rsidRPr="00956EDB" w:rsidRDefault="00956EDB" w:rsidP="00956ED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b/>
          <w:bCs/>
          <w:sz w:val="24"/>
          <w:szCs w:val="24"/>
          <w:lang w:val="en-US" w:eastAsia="fr-FR"/>
        </w:rPr>
        <w:t xml:space="preserve">4.1.6 </w:t>
      </w:r>
      <w:r w:rsidR="004C752B" w:rsidRPr="00D911AD">
        <w:rPr>
          <w:rFonts w:ascii="Times New Roman" w:eastAsia="Times New Roman" w:hAnsi="Times New Roman" w:cs="Times New Roman"/>
          <w:b/>
          <w:bCs/>
          <w:sz w:val="24"/>
          <w:szCs w:val="24"/>
          <w:lang w:val="en-US" w:eastAsia="fr-FR"/>
        </w:rPr>
        <w:t>No a</w:t>
      </w:r>
      <w:r w:rsidR="00E12AD3" w:rsidRPr="00D911AD">
        <w:rPr>
          <w:rFonts w:ascii="Times New Roman" w:eastAsia="Times New Roman" w:hAnsi="Times New Roman" w:cs="Times New Roman"/>
          <w:b/>
          <w:bCs/>
          <w:sz w:val="24"/>
          <w:szCs w:val="24"/>
          <w:lang w:val="en-US" w:eastAsia="fr-FR"/>
        </w:rPr>
        <w:t>uthors:</w:t>
      </w:r>
    </w:p>
    <w:p w:rsidR="00E12AD3" w:rsidRPr="00D911AD" w:rsidRDefault="00A70687" w:rsidP="00A70687">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E5D48">
        <w:rPr>
          <w:rFonts w:ascii="Times New Roman" w:eastAsia="Times New Roman" w:hAnsi="Times New Roman" w:cs="Times New Roman"/>
          <w:sz w:val="24"/>
          <w:szCs w:val="24"/>
          <w:lang w:val="en-US" w:eastAsia="fr-FR"/>
        </w:rPr>
        <w:t xml:space="preserve">When </w:t>
      </w:r>
      <w:r w:rsidR="00E12AD3" w:rsidRPr="00D911AD">
        <w:rPr>
          <w:rFonts w:ascii="Times New Roman" w:eastAsia="Times New Roman" w:hAnsi="Times New Roman" w:cs="Times New Roman"/>
          <w:sz w:val="24"/>
          <w:szCs w:val="24"/>
          <w:lang w:val="en-US" w:eastAsia="fr-FR"/>
        </w:rPr>
        <w:t xml:space="preserve">the author is unknown, the first few words of the reference </w:t>
      </w:r>
      <w:r>
        <w:rPr>
          <w:rFonts w:ascii="Times New Roman" w:eastAsia="Times New Roman" w:hAnsi="Times New Roman" w:cs="Times New Roman"/>
          <w:sz w:val="24"/>
          <w:szCs w:val="24"/>
          <w:lang w:val="en-US" w:eastAsia="fr-FR"/>
        </w:rPr>
        <w:t xml:space="preserve">(the title of the source) should be used. In case this title is that of </w:t>
      </w:r>
      <w:r w:rsidR="00E12AD3" w:rsidRPr="00D911AD">
        <w:rPr>
          <w:rFonts w:ascii="Times New Roman" w:eastAsia="Times New Roman" w:hAnsi="Times New Roman" w:cs="Times New Roman"/>
          <w:sz w:val="24"/>
          <w:szCs w:val="24"/>
          <w:lang w:val="en-US" w:eastAsia="fr-FR"/>
        </w:rPr>
        <w:t>a book, pe</w:t>
      </w:r>
      <w:r w:rsidR="00FF79DB" w:rsidRPr="00D911AD">
        <w:rPr>
          <w:rFonts w:ascii="Times New Roman" w:eastAsia="Times New Roman" w:hAnsi="Times New Roman" w:cs="Times New Roman"/>
          <w:sz w:val="24"/>
          <w:szCs w:val="24"/>
          <w:lang w:val="en-US" w:eastAsia="fr-FR"/>
        </w:rPr>
        <w:t>riodical, brochure or report, it</w:t>
      </w:r>
      <w:r w:rsidR="00E12AD3" w:rsidRPr="00D911AD">
        <w:rPr>
          <w:rFonts w:ascii="Times New Roman" w:eastAsia="Times New Roman" w:hAnsi="Times New Roman" w:cs="Times New Roman"/>
          <w:sz w:val="24"/>
          <w:szCs w:val="24"/>
          <w:lang w:val="en-US" w:eastAsia="fr-FR"/>
        </w:rPr>
        <w:t xml:space="preserve"> should be italicised. For example:</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w:t>
      </w:r>
      <w:r w:rsidRPr="00D911AD">
        <w:rPr>
          <w:rFonts w:ascii="Times New Roman" w:eastAsia="Times New Roman" w:hAnsi="Times New Roman" w:cs="Times New Roman"/>
          <w:i/>
          <w:iCs/>
          <w:sz w:val="24"/>
          <w:szCs w:val="24"/>
          <w:lang w:val="en-US" w:eastAsia="fr-FR"/>
        </w:rPr>
        <w:t>A guide to citation</w:t>
      </w:r>
      <w:r w:rsidRPr="00D911AD">
        <w:rPr>
          <w:rFonts w:ascii="Times New Roman" w:eastAsia="Times New Roman" w:hAnsi="Times New Roman" w:cs="Times New Roman"/>
          <w:sz w:val="24"/>
          <w:szCs w:val="24"/>
          <w:lang w:val="en-US" w:eastAsia="fr-FR"/>
        </w:rPr>
        <w:t>, 2017).</w:t>
      </w:r>
    </w:p>
    <w:p w:rsidR="00E12AD3" w:rsidRPr="00D911AD" w:rsidRDefault="00A70687" w:rsidP="00C678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However, i</w:t>
      </w:r>
      <w:r w:rsidR="00E12AD3" w:rsidRPr="00D911AD">
        <w:rPr>
          <w:rFonts w:ascii="Times New Roman" w:eastAsia="Times New Roman" w:hAnsi="Times New Roman" w:cs="Times New Roman"/>
          <w:sz w:val="24"/>
          <w:szCs w:val="24"/>
          <w:lang w:val="en-US" w:eastAsia="fr-FR"/>
        </w:rPr>
        <w:t xml:space="preserve">f this is the title of an article, chapter or web page, it should be </w:t>
      </w:r>
      <w:r w:rsidR="00A71EAE">
        <w:rPr>
          <w:rFonts w:ascii="Times New Roman" w:eastAsia="Times New Roman" w:hAnsi="Times New Roman" w:cs="Times New Roman"/>
          <w:sz w:val="24"/>
          <w:szCs w:val="24"/>
          <w:lang w:val="en-US" w:eastAsia="fr-FR"/>
        </w:rPr>
        <w:t xml:space="preserve">put </w:t>
      </w:r>
      <w:r w:rsidR="00E12AD3" w:rsidRPr="00D911AD">
        <w:rPr>
          <w:rFonts w:ascii="Times New Roman" w:eastAsia="Times New Roman" w:hAnsi="Times New Roman" w:cs="Times New Roman"/>
          <w:sz w:val="24"/>
          <w:szCs w:val="24"/>
          <w:lang w:val="en-US" w:eastAsia="fr-FR"/>
        </w:rPr>
        <w:t>in quotation marks. For example:</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(“APA Citation”, 2017).</w:t>
      </w:r>
    </w:p>
    <w:p w:rsidR="00E12AD3" w:rsidRPr="00956EDB" w:rsidRDefault="00956EDB" w:rsidP="00956EDB">
      <w:pPr>
        <w:spacing w:before="100" w:beforeAutospacing="1" w:after="100" w:afterAutospacing="1" w:line="360" w:lineRule="auto"/>
        <w:rPr>
          <w:rFonts w:ascii="Times New Roman" w:eastAsia="Times New Roman" w:hAnsi="Times New Roman" w:cs="Times New Roman"/>
          <w:sz w:val="24"/>
          <w:szCs w:val="24"/>
          <w:lang w:val="en-US" w:eastAsia="fr-FR"/>
        </w:rPr>
      </w:pPr>
      <w:r w:rsidRPr="00956EDB">
        <w:rPr>
          <w:rFonts w:ascii="Times New Roman" w:eastAsia="Times New Roman" w:hAnsi="Times New Roman" w:cs="Times New Roman"/>
          <w:b/>
          <w:bCs/>
          <w:sz w:val="24"/>
          <w:szCs w:val="24"/>
          <w:lang w:val="en-US" w:eastAsia="fr-FR"/>
        </w:rPr>
        <w:t>4.1.7</w:t>
      </w:r>
      <w:r w:rsidR="004C752B" w:rsidRPr="00D911AD">
        <w:rPr>
          <w:rFonts w:ascii="Times New Roman" w:eastAsia="Times New Roman" w:hAnsi="Times New Roman" w:cs="Times New Roman"/>
          <w:b/>
          <w:bCs/>
          <w:sz w:val="24"/>
          <w:szCs w:val="24"/>
          <w:lang w:val="en-US" w:eastAsia="fr-FR"/>
        </w:rPr>
        <w:t>Citing authors with multiple works from one y</w:t>
      </w:r>
      <w:r w:rsidR="00174FF9" w:rsidRPr="00D911AD">
        <w:rPr>
          <w:rFonts w:ascii="Times New Roman" w:eastAsia="Times New Roman" w:hAnsi="Times New Roman" w:cs="Times New Roman"/>
          <w:b/>
          <w:bCs/>
          <w:sz w:val="24"/>
          <w:szCs w:val="24"/>
          <w:lang w:val="en-US" w:eastAsia="fr-FR"/>
        </w:rPr>
        <w:t>ear</w:t>
      </w:r>
    </w:p>
    <w:p w:rsidR="00E12AD3" w:rsidRPr="00D911AD" w:rsidRDefault="00956EDB" w:rsidP="00C678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12AD3" w:rsidRPr="00D911AD">
        <w:rPr>
          <w:rFonts w:ascii="Times New Roman" w:eastAsia="Times New Roman" w:hAnsi="Times New Roman" w:cs="Times New Roman"/>
          <w:sz w:val="24"/>
          <w:szCs w:val="24"/>
          <w:lang w:val="en-US" w:eastAsia="fr-FR"/>
        </w:rPr>
        <w:t>Works should be cited with a, b, c etc following the date. These letters are assigned within the reference list, which is sorted alphabetically by the surname of the first author. For example:</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(Mitchell, 2017a)</w:t>
      </w:r>
      <w:r w:rsidR="00C23786">
        <w:rPr>
          <w:rFonts w:ascii="Times New Roman" w:eastAsia="Times New Roman" w:hAnsi="Times New Roman" w:cs="Times New Roman"/>
          <w:sz w:val="24"/>
          <w:szCs w:val="24"/>
          <w:lang w:val="en-US" w:eastAsia="fr-FR"/>
        </w:rPr>
        <w:t xml:space="preserve"> </w:t>
      </w:r>
      <w:r w:rsidRPr="00D911AD">
        <w:rPr>
          <w:rFonts w:ascii="Times New Roman" w:eastAsia="Times New Roman" w:hAnsi="Times New Roman" w:cs="Times New Roman"/>
          <w:sz w:val="24"/>
          <w:szCs w:val="24"/>
          <w:lang w:val="en-US" w:eastAsia="fr-FR"/>
        </w:rPr>
        <w:t xml:space="preserve"> Or (Mitchell, 2017b).</w:t>
      </w:r>
    </w:p>
    <w:p w:rsidR="00E12AD3" w:rsidRPr="00D911AD" w:rsidRDefault="00956EDB"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4.1.8</w:t>
      </w:r>
      <w:r w:rsidR="00516FB1" w:rsidRPr="00D911AD">
        <w:rPr>
          <w:rFonts w:ascii="Times New Roman" w:eastAsia="Times New Roman" w:hAnsi="Times New Roman" w:cs="Times New Roman"/>
          <w:b/>
          <w:bCs/>
          <w:sz w:val="24"/>
          <w:szCs w:val="24"/>
          <w:lang w:val="en-US" w:eastAsia="fr-FR"/>
        </w:rPr>
        <w:t xml:space="preserve"> </w:t>
      </w:r>
      <w:r w:rsidR="00174FF9" w:rsidRPr="00D911AD">
        <w:rPr>
          <w:rFonts w:ascii="Times New Roman" w:eastAsia="Times New Roman" w:hAnsi="Times New Roman" w:cs="Times New Roman"/>
          <w:b/>
          <w:bCs/>
          <w:sz w:val="24"/>
          <w:szCs w:val="24"/>
          <w:lang w:val="en-US" w:eastAsia="fr-FR"/>
        </w:rPr>
        <w:t>Citing multiple works in one parentheses</w:t>
      </w:r>
    </w:p>
    <w:p w:rsidR="00E12AD3" w:rsidRPr="00D911AD" w:rsidRDefault="00956EDB" w:rsidP="006D177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D1779">
        <w:rPr>
          <w:rFonts w:ascii="Times New Roman" w:eastAsia="Times New Roman" w:hAnsi="Times New Roman" w:cs="Times New Roman"/>
          <w:sz w:val="24"/>
          <w:szCs w:val="24"/>
          <w:lang w:val="en-US" w:eastAsia="fr-FR"/>
        </w:rPr>
        <w:t xml:space="preserve">If these works belong to </w:t>
      </w:r>
      <w:r w:rsidR="00E12AD3" w:rsidRPr="00D911AD">
        <w:rPr>
          <w:rFonts w:ascii="Times New Roman" w:eastAsia="Times New Roman" w:hAnsi="Times New Roman" w:cs="Times New Roman"/>
          <w:sz w:val="24"/>
          <w:szCs w:val="24"/>
          <w:lang w:val="en-US" w:eastAsia="fr-FR"/>
        </w:rPr>
        <w:t xml:space="preserve">the same author, the surname is stated </w:t>
      </w:r>
      <w:r w:rsidR="006D1779">
        <w:rPr>
          <w:rFonts w:ascii="Times New Roman" w:eastAsia="Times New Roman" w:hAnsi="Times New Roman" w:cs="Times New Roman"/>
          <w:sz w:val="24"/>
          <w:szCs w:val="24"/>
          <w:lang w:val="en-US" w:eastAsia="fr-FR"/>
        </w:rPr>
        <w:t xml:space="preserve">only one time </w:t>
      </w:r>
      <w:r w:rsidR="00E12AD3" w:rsidRPr="00D911AD">
        <w:rPr>
          <w:rFonts w:ascii="Times New Roman" w:eastAsia="Times New Roman" w:hAnsi="Times New Roman" w:cs="Times New Roman"/>
          <w:sz w:val="24"/>
          <w:szCs w:val="24"/>
          <w:lang w:val="en-US" w:eastAsia="fr-FR"/>
        </w:rPr>
        <w:t>followed by the dates in order chronologically. For instance:</w:t>
      </w:r>
      <w:r w:rsidR="006D1779">
        <w:rPr>
          <w:rFonts w:ascii="Times New Roman" w:eastAsia="Times New Roman" w:hAnsi="Times New Roman" w:cs="Times New Roman"/>
          <w:sz w:val="24"/>
          <w:szCs w:val="24"/>
          <w:lang w:val="en-US" w:eastAsia="fr-FR"/>
        </w:rPr>
        <w:t xml:space="preserve"> </w:t>
      </w:r>
      <w:r w:rsidR="00E12AD3" w:rsidRPr="00D911AD">
        <w:rPr>
          <w:rFonts w:ascii="Times New Roman" w:eastAsia="Times New Roman" w:hAnsi="Times New Roman" w:cs="Times New Roman"/>
          <w:sz w:val="24"/>
          <w:szCs w:val="24"/>
          <w:lang w:val="en-US" w:eastAsia="fr-FR"/>
        </w:rPr>
        <w:t>Mitchell (2007, 2013, 2017) Or (Mitchell, 2007, 2013, 2017)</w:t>
      </w:r>
    </w:p>
    <w:p w:rsidR="00E12AD3" w:rsidRPr="00D911AD" w:rsidRDefault="00956EDB" w:rsidP="006D1779">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6D1779">
        <w:rPr>
          <w:rFonts w:ascii="Times New Roman" w:eastAsia="Times New Roman" w:hAnsi="Times New Roman" w:cs="Times New Roman"/>
          <w:sz w:val="24"/>
          <w:szCs w:val="24"/>
          <w:lang w:val="en-US" w:eastAsia="fr-FR"/>
        </w:rPr>
        <w:t xml:space="preserve">If these works belong to different authors then the references should be mentioned in an alphabetical order </w:t>
      </w:r>
      <w:r w:rsidR="00E12AD3" w:rsidRPr="00D911AD">
        <w:rPr>
          <w:rFonts w:ascii="Times New Roman" w:eastAsia="Times New Roman" w:hAnsi="Times New Roman" w:cs="Times New Roman"/>
          <w:sz w:val="24"/>
          <w:szCs w:val="24"/>
          <w:lang w:val="en-US" w:eastAsia="fr-FR"/>
        </w:rPr>
        <w:t>separated by a semicolon as follows:</w:t>
      </w:r>
      <w:r w:rsidR="006D1779">
        <w:rPr>
          <w:rFonts w:ascii="Times New Roman" w:eastAsia="Times New Roman" w:hAnsi="Times New Roman" w:cs="Times New Roman"/>
          <w:sz w:val="24"/>
          <w:szCs w:val="24"/>
          <w:lang w:val="en-US" w:eastAsia="fr-FR"/>
        </w:rPr>
        <w:t xml:space="preserve"> </w:t>
      </w:r>
      <w:r w:rsidR="00E12AD3" w:rsidRPr="00D911AD">
        <w:rPr>
          <w:rFonts w:ascii="Times New Roman" w:eastAsia="Times New Roman" w:hAnsi="Times New Roman" w:cs="Times New Roman"/>
          <w:sz w:val="24"/>
          <w:szCs w:val="24"/>
          <w:lang w:val="en-US" w:eastAsia="fr-FR"/>
        </w:rPr>
        <w:t>(Mitchell  &amp; Smith 2017; Thomson, Coyne, &amp; Davis, 2015).</w:t>
      </w:r>
    </w:p>
    <w:p w:rsidR="00E12AD3" w:rsidRPr="00D911AD" w:rsidRDefault="00956EDB"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4.1.9</w:t>
      </w:r>
      <w:r w:rsidR="00516FB1" w:rsidRPr="00D911AD">
        <w:rPr>
          <w:rFonts w:ascii="Times New Roman" w:eastAsia="Times New Roman" w:hAnsi="Times New Roman" w:cs="Times New Roman"/>
          <w:b/>
          <w:bCs/>
          <w:sz w:val="24"/>
          <w:szCs w:val="24"/>
          <w:lang w:val="en-US" w:eastAsia="fr-FR"/>
        </w:rPr>
        <w:t xml:space="preserve"> </w:t>
      </w:r>
      <w:r w:rsidR="00BE3BF6" w:rsidRPr="00D911AD">
        <w:rPr>
          <w:rFonts w:ascii="Times New Roman" w:eastAsia="Times New Roman" w:hAnsi="Times New Roman" w:cs="Times New Roman"/>
          <w:b/>
          <w:bCs/>
          <w:sz w:val="24"/>
          <w:szCs w:val="24"/>
          <w:lang w:val="en-US" w:eastAsia="fr-FR"/>
        </w:rPr>
        <w:t>C</w:t>
      </w:r>
      <w:r w:rsidR="00174FF9" w:rsidRPr="00D911AD">
        <w:rPr>
          <w:rFonts w:ascii="Times New Roman" w:eastAsia="Times New Roman" w:hAnsi="Times New Roman" w:cs="Times New Roman"/>
          <w:b/>
          <w:bCs/>
          <w:sz w:val="24"/>
          <w:szCs w:val="24"/>
          <w:lang w:val="en-US" w:eastAsia="fr-FR"/>
        </w:rPr>
        <w:t xml:space="preserve">iting a group or </w:t>
      </w:r>
      <w:r w:rsidR="00C9412C">
        <w:rPr>
          <w:rFonts w:ascii="Times New Roman" w:eastAsia="Times New Roman" w:hAnsi="Times New Roman" w:cs="Times New Roman"/>
          <w:b/>
          <w:bCs/>
          <w:sz w:val="24"/>
          <w:szCs w:val="24"/>
          <w:lang w:val="en-US" w:eastAsia="fr-FR"/>
        </w:rPr>
        <w:t>organis</w:t>
      </w:r>
      <w:r w:rsidR="004951D1" w:rsidRPr="00D911AD">
        <w:rPr>
          <w:rFonts w:ascii="Times New Roman" w:eastAsia="Times New Roman" w:hAnsi="Times New Roman" w:cs="Times New Roman"/>
          <w:b/>
          <w:bCs/>
          <w:sz w:val="24"/>
          <w:szCs w:val="24"/>
          <w:lang w:val="en-US" w:eastAsia="fr-FR"/>
        </w:rPr>
        <w:t>ation</w:t>
      </w:r>
    </w:p>
    <w:p w:rsidR="00E12AD3" w:rsidRPr="00D911AD" w:rsidRDefault="00956EDB" w:rsidP="00C678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12AD3" w:rsidRPr="00D911AD">
        <w:rPr>
          <w:rFonts w:ascii="Times New Roman" w:eastAsia="Times New Roman" w:hAnsi="Times New Roman" w:cs="Times New Roman"/>
          <w:sz w:val="24"/>
          <w:szCs w:val="24"/>
          <w:lang w:val="en-US" w:eastAsia="fr-FR"/>
        </w:rPr>
        <w:t>For the first cite, the full name of the group must be used. Subsequently this can be shortened. For example:</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First cite: (International Citation Association, 2015)</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Further Cites: (Citation Association, 2015)</w:t>
      </w:r>
    </w:p>
    <w:p w:rsidR="00174FF9" w:rsidRPr="00D911AD" w:rsidRDefault="00174FF9" w:rsidP="00C6780A">
      <w:pPr>
        <w:spacing w:after="0" w:line="360" w:lineRule="auto"/>
        <w:outlineLvl w:val="2"/>
        <w:rPr>
          <w:rFonts w:ascii="Times New Roman" w:eastAsia="Times New Roman" w:hAnsi="Times New Roman" w:cs="Times New Roman"/>
          <w:b/>
          <w:bCs/>
          <w:sz w:val="24"/>
          <w:szCs w:val="24"/>
          <w:lang w:val="en-US" w:eastAsia="fr-FR"/>
        </w:rPr>
      </w:pPr>
    </w:p>
    <w:p w:rsidR="00E12AD3" w:rsidRPr="00D911AD" w:rsidRDefault="00956EDB"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4.1.10</w:t>
      </w:r>
      <w:r w:rsidR="00516FB1" w:rsidRPr="00D911AD">
        <w:rPr>
          <w:rFonts w:ascii="Times New Roman" w:eastAsia="Times New Roman" w:hAnsi="Times New Roman" w:cs="Times New Roman"/>
          <w:b/>
          <w:bCs/>
          <w:sz w:val="24"/>
          <w:szCs w:val="24"/>
          <w:lang w:val="en-US" w:eastAsia="fr-FR"/>
        </w:rPr>
        <w:t xml:space="preserve"> </w:t>
      </w:r>
      <w:r w:rsidR="00174FF9" w:rsidRPr="00D911AD">
        <w:rPr>
          <w:rFonts w:ascii="Times New Roman" w:eastAsia="Times New Roman" w:hAnsi="Times New Roman" w:cs="Times New Roman"/>
          <w:b/>
          <w:bCs/>
          <w:sz w:val="24"/>
          <w:szCs w:val="24"/>
          <w:lang w:val="en-US" w:eastAsia="fr-FR"/>
        </w:rPr>
        <w:t>Citing a secondary s</w:t>
      </w:r>
      <w:r w:rsidR="004951D1" w:rsidRPr="00D911AD">
        <w:rPr>
          <w:rFonts w:ascii="Times New Roman" w:eastAsia="Times New Roman" w:hAnsi="Times New Roman" w:cs="Times New Roman"/>
          <w:b/>
          <w:bCs/>
          <w:sz w:val="24"/>
          <w:szCs w:val="24"/>
          <w:lang w:val="en-US" w:eastAsia="fr-FR"/>
        </w:rPr>
        <w:t>ource</w:t>
      </w:r>
    </w:p>
    <w:p w:rsidR="00E12AD3" w:rsidRPr="00D911AD" w:rsidRDefault="00956EDB" w:rsidP="00C678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12AD3" w:rsidRPr="00D911AD">
        <w:rPr>
          <w:rFonts w:ascii="Times New Roman" w:eastAsia="Times New Roman" w:hAnsi="Times New Roman" w:cs="Times New Roman"/>
          <w:sz w:val="24"/>
          <w:szCs w:val="24"/>
          <w:lang w:val="en-US" w:eastAsia="fr-FR"/>
        </w:rPr>
        <w:t>In this situation the original author and date should be stated first followed by ‘as cited in’ followed by the author and date of the secondary source</w:t>
      </w:r>
      <w:r w:rsidR="00C23786">
        <w:rPr>
          <w:rFonts w:ascii="Times New Roman" w:eastAsia="Times New Roman" w:hAnsi="Times New Roman" w:cs="Times New Roman"/>
          <w:sz w:val="24"/>
          <w:szCs w:val="24"/>
          <w:lang w:val="en-US" w:eastAsia="fr-FR"/>
        </w:rPr>
        <w:t xml:space="preserve"> (the original source)</w:t>
      </w:r>
      <w:r w:rsidR="00E12AD3" w:rsidRPr="00D911AD">
        <w:rPr>
          <w:rFonts w:ascii="Times New Roman" w:eastAsia="Times New Roman" w:hAnsi="Times New Roman" w:cs="Times New Roman"/>
          <w:sz w:val="24"/>
          <w:szCs w:val="24"/>
          <w:lang w:val="en-US" w:eastAsia="fr-FR"/>
        </w:rPr>
        <w:t>. For example:</w:t>
      </w:r>
    </w:p>
    <w:p w:rsidR="00E12AD3"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Lorde (1980) as cited in Mitchell (2017) Or (Lorde, 1980, as cited in Mitchell, 2017)</w:t>
      </w:r>
      <w:r w:rsidR="00565E53">
        <w:rPr>
          <w:rFonts w:ascii="Times New Roman" w:eastAsia="Times New Roman" w:hAnsi="Times New Roman" w:cs="Times New Roman"/>
          <w:sz w:val="24"/>
          <w:szCs w:val="24"/>
          <w:lang w:val="en-US" w:eastAsia="fr-FR"/>
        </w:rPr>
        <w:t>.</w:t>
      </w:r>
    </w:p>
    <w:p w:rsidR="00565E53" w:rsidRPr="00565E53" w:rsidRDefault="00565E53" w:rsidP="00565E53">
      <w:pPr>
        <w:spacing w:before="100" w:beforeAutospacing="1" w:after="100" w:afterAutospacing="1" w:line="360" w:lineRule="auto"/>
        <w:rPr>
          <w:rFonts w:ascii="Times New Roman" w:eastAsia="Times New Roman" w:hAnsi="Times New Roman" w:cs="Times New Roman"/>
          <w:b/>
          <w:bCs/>
          <w:sz w:val="24"/>
          <w:szCs w:val="24"/>
          <w:lang w:val="en-US" w:eastAsia="fr-FR"/>
        </w:rPr>
      </w:pPr>
      <w:r w:rsidRPr="00565E53">
        <w:rPr>
          <w:rFonts w:ascii="Times New Roman" w:eastAsia="Times New Roman" w:hAnsi="Times New Roman" w:cs="Times New Roman"/>
          <w:b/>
          <w:bCs/>
          <w:sz w:val="24"/>
          <w:szCs w:val="24"/>
          <w:lang w:val="en-US" w:eastAsia="fr-FR"/>
        </w:rPr>
        <w:t>4.1.11 Formatting titles of sources</w:t>
      </w:r>
    </w:p>
    <w:p w:rsidR="00BE3BF6" w:rsidRPr="00D911AD" w:rsidRDefault="00565E53" w:rsidP="00565E53">
      <w:pPr>
        <w:spacing w:before="100" w:beforeAutospacing="1" w:after="100" w:afterAutospacing="1" w:line="360" w:lineRule="auto"/>
        <w:rPr>
          <w:rFonts w:ascii="Times New Roman" w:eastAsia="Times New Roman" w:hAnsi="Times New Roman" w:cs="Times New Roman"/>
          <w:b/>
          <w:bCs/>
          <w:sz w:val="24"/>
          <w:szCs w:val="24"/>
          <w:lang w:val="en-US" w:eastAsia="fr-FR"/>
        </w:rPr>
      </w:pPr>
      <w:r>
        <w:rPr>
          <w:rFonts w:ascii="Times New Roman" w:eastAsia="Times New Roman" w:hAnsi="Times New Roman" w:cs="Times New Roman"/>
          <w:sz w:val="24"/>
          <w:szCs w:val="24"/>
          <w:lang w:val="en-US" w:eastAsia="fr-FR"/>
        </w:rPr>
        <w:t xml:space="preserve">     When </w:t>
      </w:r>
      <w:r w:rsidRPr="008D3983">
        <w:rPr>
          <w:rFonts w:ascii="Times New Roman" w:eastAsia="Times New Roman" w:hAnsi="Times New Roman" w:cs="Times New Roman"/>
          <w:sz w:val="24"/>
          <w:szCs w:val="24"/>
          <w:lang w:val="en-US" w:eastAsia="fr-FR"/>
        </w:rPr>
        <w:t xml:space="preserve">you refer to the title of a source within </w:t>
      </w:r>
      <w:r>
        <w:rPr>
          <w:rFonts w:ascii="Times New Roman" w:eastAsia="Times New Roman" w:hAnsi="Times New Roman" w:cs="Times New Roman"/>
          <w:sz w:val="24"/>
          <w:szCs w:val="24"/>
          <w:lang w:val="en-US" w:eastAsia="fr-FR"/>
        </w:rPr>
        <w:t xml:space="preserve">your paper, </w:t>
      </w:r>
      <w:r w:rsidRPr="008D3983">
        <w:rPr>
          <w:rFonts w:ascii="Times New Roman" w:eastAsia="Times New Roman" w:hAnsi="Times New Roman" w:cs="Times New Roman"/>
          <w:sz w:val="24"/>
          <w:szCs w:val="24"/>
          <w:lang w:val="en-US" w:eastAsia="fr-FR"/>
        </w:rPr>
        <w:t>all words that are four letters long or greater</w:t>
      </w:r>
      <w:r>
        <w:rPr>
          <w:rFonts w:ascii="Times New Roman" w:eastAsia="Times New Roman" w:hAnsi="Times New Roman" w:cs="Times New Roman"/>
          <w:sz w:val="24"/>
          <w:szCs w:val="24"/>
          <w:lang w:val="en-US" w:eastAsia="fr-FR"/>
        </w:rPr>
        <w:t xml:space="preserve"> should be capitalised</w:t>
      </w:r>
      <w:r w:rsidRPr="008D3983">
        <w:rPr>
          <w:rFonts w:ascii="Times New Roman" w:eastAsia="Times New Roman" w:hAnsi="Times New Roman" w:cs="Times New Roman"/>
          <w:sz w:val="24"/>
          <w:szCs w:val="24"/>
          <w:lang w:val="en-US" w:eastAsia="fr-FR"/>
        </w:rPr>
        <w:t xml:space="preserve"> within the title of a source: </w:t>
      </w:r>
      <w:r w:rsidRPr="008D3983">
        <w:rPr>
          <w:rFonts w:ascii="Times New Roman" w:eastAsia="Times New Roman" w:hAnsi="Times New Roman" w:cs="Times New Roman"/>
          <w:i/>
          <w:iCs/>
          <w:sz w:val="24"/>
          <w:szCs w:val="24"/>
          <w:lang w:val="en-US" w:eastAsia="fr-FR"/>
        </w:rPr>
        <w:t>Permanence and Change</w:t>
      </w:r>
      <w:r w:rsidRPr="008D3983">
        <w:rPr>
          <w:rFonts w:ascii="Times New Roman" w:eastAsia="Times New Roman" w:hAnsi="Times New Roman" w:cs="Times New Roman"/>
          <w:sz w:val="24"/>
          <w:szCs w:val="24"/>
          <w:lang w:val="en-US" w:eastAsia="fr-FR"/>
        </w:rPr>
        <w:t>. Exceptions apply to short words that are verbs, nouns, pronouns, adjectives, and adverbs: </w:t>
      </w:r>
      <w:r w:rsidRPr="008D3983">
        <w:rPr>
          <w:rFonts w:ascii="Times New Roman" w:eastAsia="Times New Roman" w:hAnsi="Times New Roman" w:cs="Times New Roman"/>
          <w:i/>
          <w:iCs/>
          <w:sz w:val="24"/>
          <w:szCs w:val="24"/>
          <w:lang w:val="en-US" w:eastAsia="fr-FR"/>
        </w:rPr>
        <w:t>Writing New Media</w:t>
      </w:r>
      <w:r w:rsidRPr="008D3983">
        <w:rPr>
          <w:rFonts w:ascii="Times New Roman" w:eastAsia="Times New Roman" w:hAnsi="Times New Roman" w:cs="Times New Roman"/>
          <w:sz w:val="24"/>
          <w:szCs w:val="24"/>
          <w:lang w:val="en-US" w:eastAsia="fr-FR"/>
        </w:rPr>
        <w:t>, </w:t>
      </w:r>
      <w:r w:rsidRPr="008D3983">
        <w:rPr>
          <w:rFonts w:ascii="Times New Roman" w:eastAsia="Times New Roman" w:hAnsi="Times New Roman" w:cs="Times New Roman"/>
          <w:i/>
          <w:iCs/>
          <w:sz w:val="24"/>
          <w:szCs w:val="24"/>
          <w:lang w:val="en-US" w:eastAsia="fr-FR"/>
        </w:rPr>
        <w:t>There Is Nothing Left to Lose</w:t>
      </w:r>
      <w:r w:rsidRPr="008D398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However, in your r</w:t>
      </w:r>
      <w:r w:rsidRPr="008D3983">
        <w:rPr>
          <w:rFonts w:ascii="Times New Roman" w:eastAsia="Times New Roman" w:hAnsi="Times New Roman" w:cs="Times New Roman"/>
          <w:sz w:val="24"/>
          <w:szCs w:val="24"/>
          <w:lang w:val="en-US" w:eastAsia="fr-FR"/>
        </w:rPr>
        <w:t>eferences list, only</w:t>
      </w:r>
      <w:r>
        <w:rPr>
          <w:rFonts w:ascii="Times New Roman" w:eastAsia="Times New Roman" w:hAnsi="Times New Roman" w:cs="Times New Roman"/>
          <w:sz w:val="24"/>
          <w:szCs w:val="24"/>
          <w:lang w:val="en-US" w:eastAsia="fr-FR"/>
        </w:rPr>
        <w:t xml:space="preserve"> the first word of a title should be capitalis</w:t>
      </w:r>
      <w:r w:rsidRPr="008D3983">
        <w:rPr>
          <w:rFonts w:ascii="Times New Roman" w:eastAsia="Times New Roman" w:hAnsi="Times New Roman" w:cs="Times New Roman"/>
          <w:sz w:val="24"/>
          <w:szCs w:val="24"/>
          <w:lang w:val="en-US" w:eastAsia="fr-FR"/>
        </w:rPr>
        <w:t>ed: </w:t>
      </w:r>
      <w:r w:rsidRPr="008D3983">
        <w:rPr>
          <w:rFonts w:ascii="Times New Roman" w:eastAsia="Times New Roman" w:hAnsi="Times New Roman" w:cs="Times New Roman"/>
          <w:i/>
          <w:iCs/>
          <w:sz w:val="24"/>
          <w:szCs w:val="24"/>
          <w:lang w:val="en-US" w:eastAsia="fr-FR"/>
        </w:rPr>
        <w:t>Writing new media</w:t>
      </w:r>
      <w:r w:rsidRPr="008D3983">
        <w:rPr>
          <w:rFonts w:ascii="Times New Roman" w:eastAsia="Times New Roman" w:hAnsi="Times New Roman" w:cs="Times New Roman"/>
          <w:sz w:val="24"/>
          <w:szCs w:val="24"/>
          <w:lang w:val="en-US" w:eastAsia="fr-FR"/>
        </w:rPr>
        <w:t>.)</w:t>
      </w:r>
    </w:p>
    <w:p w:rsidR="00BE3BF6" w:rsidRPr="00D911AD" w:rsidRDefault="00452ECF" w:rsidP="00C6780A">
      <w:pPr>
        <w:shd w:val="clear" w:color="auto" w:fill="1F497D" w:themeFill="text2"/>
        <w:spacing w:after="0" w:line="360" w:lineRule="auto"/>
        <w:outlineLvl w:val="2"/>
        <w:rPr>
          <w:rFonts w:ascii="Times New Roman" w:eastAsia="Times New Roman" w:hAnsi="Times New Roman" w:cs="Times New Roman"/>
          <w:b/>
          <w:bCs/>
          <w:sz w:val="24"/>
          <w:szCs w:val="24"/>
          <w:lang w:val="en-US" w:eastAsia="fr-FR"/>
        </w:rPr>
      </w:pPr>
      <w:r w:rsidRPr="00452ECF">
        <w:rPr>
          <w:rFonts w:ascii="Times New Roman" w:eastAsia="Times New Roman" w:hAnsi="Times New Roman" w:cs="Times New Roman"/>
          <w:b/>
          <w:bCs/>
          <w:color w:val="FFFF00"/>
          <w:sz w:val="24"/>
          <w:szCs w:val="24"/>
          <w:lang w:val="en-US" w:eastAsia="fr-FR"/>
        </w:rPr>
        <w:t xml:space="preserve">4.2 </w:t>
      </w:r>
      <w:r w:rsidR="006A0E61" w:rsidRPr="00D911AD">
        <w:rPr>
          <w:rFonts w:ascii="Times New Roman" w:eastAsia="Times New Roman" w:hAnsi="Times New Roman" w:cs="Times New Roman"/>
          <w:b/>
          <w:bCs/>
          <w:color w:val="FFFF00"/>
          <w:sz w:val="24"/>
          <w:szCs w:val="24"/>
          <w:lang w:val="en-US" w:eastAsia="fr-FR"/>
        </w:rPr>
        <w:t>APA references page entries</w:t>
      </w:r>
      <w:r w:rsidR="00BE67F5" w:rsidRPr="00D911AD">
        <w:rPr>
          <w:rFonts w:ascii="Times New Roman" w:eastAsia="Times New Roman" w:hAnsi="Times New Roman" w:cs="Times New Roman"/>
          <w:b/>
          <w:bCs/>
          <w:color w:val="FFFF00"/>
          <w:sz w:val="24"/>
          <w:szCs w:val="24"/>
          <w:lang w:val="en-US" w:eastAsia="fr-FR"/>
        </w:rPr>
        <w:t>:</w:t>
      </w:r>
    </w:p>
    <w:p w:rsidR="006A0E61" w:rsidRPr="00D911AD" w:rsidRDefault="006A0E61" w:rsidP="00C6780A">
      <w:pPr>
        <w:spacing w:after="0" w:line="360" w:lineRule="auto"/>
        <w:outlineLvl w:val="2"/>
        <w:rPr>
          <w:rFonts w:ascii="Times New Roman" w:eastAsia="Times New Roman" w:hAnsi="Times New Roman" w:cs="Times New Roman"/>
          <w:b/>
          <w:bCs/>
          <w:sz w:val="24"/>
          <w:szCs w:val="24"/>
          <w:lang w:val="en-US" w:eastAsia="fr-FR"/>
        </w:rPr>
      </w:pPr>
    </w:p>
    <w:p w:rsidR="006A0E61" w:rsidRPr="00D911AD" w:rsidRDefault="006A0E61" w:rsidP="00C6780A">
      <w:pPr>
        <w:spacing w:after="0" w:line="360" w:lineRule="auto"/>
        <w:outlineLvl w:val="2"/>
        <w:rPr>
          <w:rFonts w:asciiTheme="majorBidi" w:hAnsiTheme="majorBidi" w:cstheme="majorBidi"/>
          <w:sz w:val="24"/>
          <w:szCs w:val="24"/>
          <w:lang w:val="en-US"/>
        </w:rPr>
      </w:pPr>
      <w:r w:rsidRPr="00D911AD">
        <w:rPr>
          <w:rFonts w:asciiTheme="majorBidi" w:hAnsiTheme="majorBidi" w:cstheme="majorBidi"/>
          <w:sz w:val="24"/>
          <w:szCs w:val="24"/>
          <w:lang w:val="en-US"/>
        </w:rPr>
        <w:t>The APA References page lists the bibliographic information</w:t>
      </w:r>
      <w:r w:rsidR="00C23786">
        <w:rPr>
          <w:rFonts w:asciiTheme="majorBidi" w:hAnsiTheme="majorBidi" w:cstheme="majorBidi"/>
          <w:sz w:val="24"/>
          <w:szCs w:val="24"/>
          <w:lang w:val="en-US"/>
        </w:rPr>
        <w:t xml:space="preserve"> for all of the sources used in one’s research work</w:t>
      </w:r>
      <w:r w:rsidRPr="00D911AD">
        <w:rPr>
          <w:rFonts w:asciiTheme="majorBidi" w:hAnsiTheme="majorBidi" w:cstheme="majorBidi"/>
          <w:sz w:val="24"/>
          <w:szCs w:val="24"/>
          <w:lang w:val="en-US"/>
        </w:rPr>
        <w:t xml:space="preserve">. </w:t>
      </w:r>
    </w:p>
    <w:p w:rsidR="006A0E61" w:rsidRPr="00D911AD" w:rsidRDefault="006A0E61" w:rsidP="00C6780A">
      <w:pPr>
        <w:numPr>
          <w:ilvl w:val="0"/>
          <w:numId w:val="14"/>
        </w:numPr>
        <w:spacing w:before="100" w:beforeAutospacing="1" w:after="100" w:afterAutospacing="1"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The references list should begin on a new page titled "References" (with no quotation marks, underlining, etc.), centered at the top of the page. It should be double-sp</w:t>
      </w:r>
      <w:r w:rsidR="00C23786">
        <w:rPr>
          <w:rFonts w:ascii="Times New Roman" w:eastAsia="Times New Roman" w:hAnsi="Times New Roman" w:cs="Times New Roman"/>
          <w:sz w:val="24"/>
          <w:szCs w:val="24"/>
          <w:lang w:val="en-US" w:eastAsia="fr-FR"/>
        </w:rPr>
        <w:t xml:space="preserve">aced as the rest of the </w:t>
      </w:r>
      <w:r w:rsidRPr="00D911AD">
        <w:rPr>
          <w:rFonts w:ascii="Times New Roman" w:eastAsia="Times New Roman" w:hAnsi="Times New Roman" w:cs="Times New Roman"/>
          <w:sz w:val="24"/>
          <w:szCs w:val="24"/>
          <w:lang w:val="en-US" w:eastAsia="fr-FR"/>
        </w:rPr>
        <w:t>paper.</w:t>
      </w:r>
    </w:p>
    <w:p w:rsidR="006A0E61" w:rsidRPr="00D911AD" w:rsidRDefault="006A0E61" w:rsidP="00C6780A">
      <w:pPr>
        <w:numPr>
          <w:ilvl w:val="0"/>
          <w:numId w:val="14"/>
        </w:numPr>
        <w:spacing w:before="100" w:beforeAutospacing="1" w:after="100" w:afterAutospacing="1"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Reference l</w:t>
      </w:r>
      <w:r w:rsidR="00051032">
        <w:rPr>
          <w:rFonts w:ascii="Times New Roman" w:eastAsia="Times New Roman" w:hAnsi="Times New Roman" w:cs="Times New Roman"/>
          <w:sz w:val="24"/>
          <w:szCs w:val="24"/>
          <w:lang w:val="en-US" w:eastAsia="fr-FR"/>
        </w:rPr>
        <w:t>ist entries should be alphabetis</w:t>
      </w:r>
      <w:r w:rsidRPr="00D911AD">
        <w:rPr>
          <w:rFonts w:ascii="Times New Roman" w:eastAsia="Times New Roman" w:hAnsi="Times New Roman" w:cs="Times New Roman"/>
          <w:sz w:val="24"/>
          <w:szCs w:val="24"/>
          <w:lang w:val="en-US" w:eastAsia="fr-FR"/>
        </w:rPr>
        <w:t>ed by the first word of each entry.</w:t>
      </w:r>
    </w:p>
    <w:p w:rsidR="006A0E61" w:rsidRPr="00D911AD" w:rsidRDefault="006A0E61" w:rsidP="00C6780A">
      <w:pPr>
        <w:numPr>
          <w:ilvl w:val="0"/>
          <w:numId w:val="14"/>
        </w:numPr>
        <w:spacing w:before="100" w:beforeAutospacing="1" w:after="100" w:afterAutospacing="1"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Use initials for authors' first and middle names.</w:t>
      </w:r>
    </w:p>
    <w:p w:rsidR="006A0E61" w:rsidRPr="00D911AD" w:rsidRDefault="00C23786" w:rsidP="00C23786">
      <w:pPr>
        <w:numPr>
          <w:ilvl w:val="0"/>
          <w:numId w:val="14"/>
        </w:numPr>
        <w:spacing w:before="100" w:beforeAutospacing="1" w:after="100" w:afterAutospacing="1"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second line of the reference entry should have </w:t>
      </w:r>
      <w:r w:rsidR="006A0E61" w:rsidRPr="00D911AD">
        <w:rPr>
          <w:rFonts w:ascii="Times New Roman" w:eastAsia="Times New Roman" w:hAnsi="Times New Roman" w:cs="Times New Roman"/>
          <w:sz w:val="24"/>
          <w:szCs w:val="24"/>
          <w:lang w:val="en-US" w:eastAsia="fr-FR"/>
        </w:rPr>
        <w:t>a hanging indent; the equivalent of one tab space.</w:t>
      </w:r>
    </w:p>
    <w:p w:rsidR="006A0E61" w:rsidRPr="00D911AD" w:rsidRDefault="00C23786" w:rsidP="00C6780A">
      <w:pPr>
        <w:numPr>
          <w:ilvl w:val="0"/>
          <w:numId w:val="14"/>
        </w:numPr>
        <w:spacing w:before="100" w:beforeAutospacing="1" w:after="100" w:afterAutospacing="1"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T</w:t>
      </w:r>
      <w:r w:rsidR="006A0E61" w:rsidRPr="00D911AD">
        <w:rPr>
          <w:rFonts w:ascii="Times New Roman" w:eastAsia="Times New Roman" w:hAnsi="Times New Roman" w:cs="Times New Roman"/>
          <w:sz w:val="24"/>
          <w:szCs w:val="24"/>
          <w:lang w:val="en-US" w:eastAsia="fr-FR"/>
        </w:rPr>
        <w:t xml:space="preserve">he first word in the title and subtitle </w:t>
      </w:r>
      <w:r>
        <w:rPr>
          <w:rFonts w:ascii="Times New Roman" w:eastAsia="Times New Roman" w:hAnsi="Times New Roman" w:cs="Times New Roman"/>
          <w:sz w:val="24"/>
          <w:szCs w:val="24"/>
          <w:lang w:val="en-US" w:eastAsia="fr-FR"/>
        </w:rPr>
        <w:t xml:space="preserve">should be capitalised </w:t>
      </w:r>
      <w:r w:rsidR="006A0E61" w:rsidRPr="00D911AD">
        <w:rPr>
          <w:rFonts w:ascii="Times New Roman" w:eastAsia="Times New Roman" w:hAnsi="Times New Roman" w:cs="Times New Roman"/>
          <w:sz w:val="24"/>
          <w:szCs w:val="24"/>
          <w:lang w:val="en-US" w:eastAsia="fr-FR"/>
        </w:rPr>
        <w:t>(except journal articles</w:t>
      </w:r>
      <w:r>
        <w:rPr>
          <w:rFonts w:ascii="Times New Roman" w:eastAsia="Times New Roman" w:hAnsi="Times New Roman" w:cs="Times New Roman"/>
          <w:sz w:val="24"/>
          <w:szCs w:val="24"/>
          <w:lang w:val="en-US" w:eastAsia="fr-FR"/>
        </w:rPr>
        <w:t xml:space="preserve"> where all other words must be capitalized as Arab World Journal</w:t>
      </w:r>
      <w:r w:rsidR="006A0E61" w:rsidRPr="00D911AD">
        <w:rPr>
          <w:rFonts w:ascii="Times New Roman" w:eastAsia="Times New Roman" w:hAnsi="Times New Roman" w:cs="Times New Roman"/>
          <w:sz w:val="24"/>
          <w:szCs w:val="24"/>
          <w:lang w:val="en-US" w:eastAsia="fr-FR"/>
        </w:rPr>
        <w:t>).</w:t>
      </w:r>
    </w:p>
    <w:p w:rsidR="00E12AD3" w:rsidRPr="00D911AD" w:rsidRDefault="005D59B3"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6A0E61" w:rsidRPr="00D911AD">
        <w:rPr>
          <w:rFonts w:ascii="Times New Roman" w:eastAsia="Times New Roman" w:hAnsi="Times New Roman" w:cs="Times New Roman"/>
          <w:b/>
          <w:bCs/>
          <w:sz w:val="24"/>
          <w:szCs w:val="24"/>
          <w:lang w:val="en-US" w:eastAsia="fr-FR"/>
        </w:rPr>
        <w:t>2.1</w:t>
      </w:r>
      <w:r w:rsidR="001B084A" w:rsidRPr="00D911AD">
        <w:rPr>
          <w:rFonts w:ascii="Times New Roman" w:eastAsia="Times New Roman" w:hAnsi="Times New Roman" w:cs="Times New Roman"/>
          <w:b/>
          <w:bCs/>
          <w:sz w:val="24"/>
          <w:szCs w:val="24"/>
          <w:lang w:val="en-US" w:eastAsia="fr-FR"/>
        </w:rPr>
        <w:t xml:space="preserve">How to cite a book </w:t>
      </w:r>
    </w:p>
    <w:p w:rsidR="00B1552A" w:rsidRPr="00D911AD" w:rsidRDefault="00C23786" w:rsidP="00C23786">
      <w:pPr>
        <w:spacing w:after="0" w:line="360" w:lineRule="auto"/>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w:t>
      </w:r>
      <w:r w:rsidR="00E12AD3" w:rsidRPr="00D911AD">
        <w:rPr>
          <w:rFonts w:asciiTheme="majorBidi" w:eastAsia="Times New Roman" w:hAnsiTheme="majorBidi" w:cstheme="majorBidi"/>
          <w:sz w:val="24"/>
          <w:szCs w:val="24"/>
          <w:lang w:val="en-US" w:eastAsia="fr-FR"/>
        </w:rPr>
        <w:t xml:space="preserve">Book referencing is the most basic style; it </w:t>
      </w:r>
      <w:r>
        <w:rPr>
          <w:rFonts w:asciiTheme="majorBidi" w:eastAsia="Times New Roman" w:hAnsiTheme="majorBidi" w:cstheme="majorBidi"/>
          <w:sz w:val="24"/>
          <w:szCs w:val="24"/>
          <w:lang w:val="en-US" w:eastAsia="fr-FR"/>
        </w:rPr>
        <w:t>follows the format:</w:t>
      </w:r>
      <w:r w:rsidR="005D59B3">
        <w:rPr>
          <w:rFonts w:asciiTheme="majorBidi" w:eastAsia="Times New Roman" w:hAnsiTheme="majorBidi" w:cstheme="majorBidi"/>
          <w:sz w:val="24"/>
          <w:szCs w:val="24"/>
          <w:lang w:val="en-US" w:eastAsia="fr-FR"/>
        </w:rPr>
        <w:t xml:space="preserve"> a</w:t>
      </w:r>
      <w:r w:rsidR="00B1552A" w:rsidRPr="00D911AD">
        <w:rPr>
          <w:rFonts w:asciiTheme="majorBidi" w:eastAsia="Times New Roman" w:hAnsiTheme="majorBidi" w:cstheme="majorBidi"/>
          <w:sz w:val="24"/>
          <w:szCs w:val="24"/>
          <w:lang w:val="en-US" w:eastAsia="fr-FR"/>
        </w:rPr>
        <w:t>uthor’s name (</w:t>
      </w:r>
      <w:r w:rsidR="00F803BC" w:rsidRPr="00D911AD">
        <w:rPr>
          <w:rFonts w:asciiTheme="majorBidi" w:eastAsia="Times New Roman" w:hAnsiTheme="majorBidi" w:cstheme="majorBidi"/>
          <w:sz w:val="24"/>
          <w:szCs w:val="24"/>
          <w:lang w:val="en-US" w:eastAsia="fr-FR"/>
        </w:rPr>
        <w:t>surname, in</w:t>
      </w:r>
      <w:r>
        <w:rPr>
          <w:rFonts w:asciiTheme="majorBidi" w:eastAsia="Times New Roman" w:hAnsiTheme="majorBidi" w:cstheme="majorBidi"/>
          <w:sz w:val="24"/>
          <w:szCs w:val="24"/>
          <w:lang w:val="en-US" w:eastAsia="fr-FR"/>
        </w:rPr>
        <w:t>itials). (year). Title (italicis</w:t>
      </w:r>
      <w:r w:rsidR="00F803BC" w:rsidRPr="00D911AD">
        <w:rPr>
          <w:rFonts w:asciiTheme="majorBidi" w:eastAsia="Times New Roman" w:hAnsiTheme="majorBidi" w:cstheme="majorBidi"/>
          <w:sz w:val="24"/>
          <w:szCs w:val="24"/>
          <w:lang w:val="en-US" w:eastAsia="fr-FR"/>
        </w:rPr>
        <w:t>ed).Place of publication: house of publication</w:t>
      </w:r>
    </w:p>
    <w:p w:rsidR="00E12AD3" w:rsidRPr="00D911AD" w:rsidRDefault="00E12AD3" w:rsidP="006D1779">
      <w:pPr>
        <w:spacing w:after="0" w:line="360" w:lineRule="auto"/>
        <w:rPr>
          <w:rFonts w:ascii="Times New Roman" w:eastAsia="Times New Roman" w:hAnsi="Times New Roman" w:cs="Times New Roman"/>
          <w:b/>
          <w:bCs/>
          <w:sz w:val="24"/>
          <w:szCs w:val="24"/>
          <w:lang w:val="en-US" w:eastAsia="fr-FR"/>
        </w:rPr>
      </w:pPr>
      <w:r w:rsidRPr="00D911AD">
        <w:rPr>
          <w:rFonts w:asciiTheme="majorBidi" w:eastAsia="Times New Roman" w:hAnsiTheme="majorBidi" w:cstheme="majorBidi"/>
          <w:sz w:val="24"/>
          <w:szCs w:val="24"/>
          <w:lang w:val="en-US" w:eastAsia="fr-FR"/>
        </w:rPr>
        <w:t> </w:t>
      </w:r>
      <w:r w:rsidRPr="00D911AD">
        <w:rPr>
          <w:rFonts w:ascii="Times New Roman" w:eastAsia="Times New Roman" w:hAnsi="Times New Roman" w:cs="Times New Roman"/>
          <w:b/>
          <w:bCs/>
          <w:sz w:val="24"/>
          <w:szCs w:val="24"/>
          <w:lang w:val="en-US" w:eastAsia="fr-FR"/>
        </w:rPr>
        <w:t>Book referencing examples:</w:t>
      </w:r>
    </w:p>
    <w:p w:rsidR="00E12AD3" w:rsidRPr="00D911AD" w:rsidRDefault="00E12AD3" w:rsidP="006D1779">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 Mitchell, J.A., Thomson, M., &amp; Coyne, R.P. (2017). </w:t>
      </w:r>
      <w:r w:rsidRPr="00D911AD">
        <w:rPr>
          <w:rFonts w:ascii="Times New Roman" w:eastAsia="Times New Roman" w:hAnsi="Times New Roman" w:cs="Times New Roman"/>
          <w:i/>
          <w:iCs/>
          <w:sz w:val="24"/>
          <w:szCs w:val="24"/>
          <w:lang w:val="en-US" w:eastAsia="fr-FR"/>
        </w:rPr>
        <w:t>A guide to citation</w:t>
      </w:r>
      <w:r w:rsidRPr="00D911AD">
        <w:rPr>
          <w:rFonts w:ascii="Times New Roman" w:eastAsia="Times New Roman" w:hAnsi="Times New Roman" w:cs="Times New Roman"/>
          <w:sz w:val="24"/>
          <w:szCs w:val="24"/>
          <w:lang w:val="en-US" w:eastAsia="fr-FR"/>
        </w:rPr>
        <w:t>. London, England: My Publisher</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Jones, A.F &amp; Wang, L. (2011). </w:t>
      </w:r>
      <w:r w:rsidRPr="00D911AD">
        <w:rPr>
          <w:rFonts w:ascii="Times New Roman" w:eastAsia="Times New Roman" w:hAnsi="Times New Roman" w:cs="Times New Roman"/>
          <w:i/>
          <w:iCs/>
          <w:sz w:val="24"/>
          <w:szCs w:val="24"/>
          <w:lang w:val="en-US" w:eastAsia="fr-FR"/>
        </w:rPr>
        <w:t xml:space="preserve">Spectacular creatures: The Amazon rainforest </w:t>
      </w:r>
      <w:r w:rsidRPr="00D911AD">
        <w:rPr>
          <w:rFonts w:ascii="Times New Roman" w:eastAsia="Times New Roman" w:hAnsi="Times New Roman" w:cs="Times New Roman"/>
          <w:sz w:val="24"/>
          <w:szCs w:val="24"/>
          <w:lang w:val="en-US" w:eastAsia="fr-FR"/>
        </w:rPr>
        <w:t>(2nd ed.). San Jose, Costa Rica: My Publisher</w:t>
      </w:r>
    </w:p>
    <w:p w:rsidR="00E12AD3" w:rsidRPr="00D911AD" w:rsidRDefault="005D59B3"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C154A2" w:rsidRPr="00D911AD">
        <w:rPr>
          <w:rFonts w:ascii="Times New Roman" w:eastAsia="Times New Roman" w:hAnsi="Times New Roman" w:cs="Times New Roman"/>
          <w:b/>
          <w:bCs/>
          <w:sz w:val="24"/>
          <w:szCs w:val="24"/>
          <w:lang w:val="en-US" w:eastAsia="fr-FR"/>
        </w:rPr>
        <w:t>2.2</w:t>
      </w:r>
      <w:r w:rsidR="00CA4C32" w:rsidRPr="00D911AD">
        <w:rPr>
          <w:rFonts w:ascii="Times New Roman" w:eastAsia="Times New Roman" w:hAnsi="Times New Roman" w:cs="Times New Roman"/>
          <w:b/>
          <w:bCs/>
          <w:sz w:val="24"/>
          <w:szCs w:val="24"/>
          <w:lang w:val="en-US" w:eastAsia="fr-FR"/>
        </w:rPr>
        <w:t>How to cite an edited book in APA f</w:t>
      </w:r>
      <w:r w:rsidR="00E12AD3" w:rsidRPr="00D911AD">
        <w:rPr>
          <w:rFonts w:ascii="Times New Roman" w:eastAsia="Times New Roman" w:hAnsi="Times New Roman" w:cs="Times New Roman"/>
          <w:b/>
          <w:bCs/>
          <w:sz w:val="24"/>
          <w:szCs w:val="24"/>
          <w:lang w:val="en-US" w:eastAsia="fr-FR"/>
        </w:rPr>
        <w:t>ormat</w:t>
      </w:r>
    </w:p>
    <w:p w:rsidR="00F803BC" w:rsidRPr="00D911AD" w:rsidRDefault="005D59B3" w:rsidP="005D59B3">
      <w:pPr>
        <w:spacing w:after="0" w:line="360" w:lineRule="auto"/>
        <w:rPr>
          <w:rFonts w:asciiTheme="majorBidi" w:eastAsia="Times New Roman" w:hAnsiTheme="majorBidi" w:cstheme="majorBidi"/>
          <w:sz w:val="24"/>
          <w:szCs w:val="24"/>
          <w:lang w:val="en-US" w:eastAsia="fr-FR"/>
        </w:rPr>
      </w:pPr>
      <w:r>
        <w:rPr>
          <w:rFonts w:ascii="Times New Roman" w:eastAsia="Times New Roman" w:hAnsi="Times New Roman" w:cs="Times New Roman"/>
          <w:sz w:val="24"/>
          <w:szCs w:val="24"/>
          <w:lang w:val="en-US" w:eastAsia="fr-FR"/>
        </w:rPr>
        <w:t xml:space="preserve">     The</w:t>
      </w:r>
      <w:r w:rsidR="00E12AD3" w:rsidRPr="00D911AD">
        <w:rPr>
          <w:rFonts w:ascii="Times New Roman" w:eastAsia="Times New Roman" w:hAnsi="Times New Roman" w:cs="Times New Roman"/>
          <w:sz w:val="24"/>
          <w:szCs w:val="24"/>
          <w:lang w:val="en-US" w:eastAsia="fr-FR"/>
        </w:rPr>
        <w:t xml:space="preserve"> format </w:t>
      </w:r>
      <w:r>
        <w:rPr>
          <w:rFonts w:ascii="Times New Roman" w:eastAsia="Times New Roman" w:hAnsi="Times New Roman" w:cs="Times New Roman"/>
          <w:sz w:val="24"/>
          <w:szCs w:val="24"/>
          <w:lang w:val="en-US" w:eastAsia="fr-FR"/>
        </w:rPr>
        <w:t>for this reference is almost identical to that of a book, except for the inclusion of (Ed(s).</w:t>
      </w:r>
      <w:r w:rsidR="00E12AD3" w:rsidRPr="00D911AD">
        <w:rPr>
          <w:rFonts w:ascii="Times New Roman" w:eastAsia="Times New Roman" w:hAnsi="Times New Roman" w:cs="Times New Roman"/>
          <w:sz w:val="24"/>
          <w:szCs w:val="24"/>
          <w:lang w:val="en-US" w:eastAsia="fr-FR"/>
        </w:rPr>
        <w:t xml:space="preserve"> The basic format is as follows:</w:t>
      </w:r>
      <w:r>
        <w:rPr>
          <w:rFonts w:ascii="Times New Roman" w:eastAsia="Times New Roman" w:hAnsi="Times New Roman" w:cs="Times New Roman"/>
          <w:sz w:val="24"/>
          <w:szCs w:val="24"/>
          <w:lang w:val="en-US" w:eastAsia="fr-FR"/>
        </w:rPr>
        <w:t xml:space="preserve"> </w:t>
      </w:r>
      <w:r>
        <w:rPr>
          <w:rFonts w:asciiTheme="majorBidi" w:eastAsia="Times New Roman" w:hAnsiTheme="majorBidi" w:cstheme="majorBidi"/>
          <w:sz w:val="24"/>
          <w:szCs w:val="24"/>
          <w:lang w:val="en-US" w:eastAsia="fr-FR"/>
        </w:rPr>
        <w:t>a</w:t>
      </w:r>
      <w:r w:rsidR="00F803BC" w:rsidRPr="00D911AD">
        <w:rPr>
          <w:rFonts w:asciiTheme="majorBidi" w:eastAsia="Times New Roman" w:hAnsiTheme="majorBidi" w:cstheme="majorBidi"/>
          <w:sz w:val="24"/>
          <w:szCs w:val="24"/>
          <w:lang w:val="en-US" w:eastAsia="fr-FR"/>
        </w:rPr>
        <w:t>uthor’s name (surname, initials).(Ed).(year).Title (ed.). Place of publication: house of publication</w:t>
      </w:r>
    </w:p>
    <w:p w:rsidR="00F803BC" w:rsidRPr="00D911AD" w:rsidRDefault="00F803BC"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Ed refers to editor; while ed. refers to number of edition </w:t>
      </w:r>
    </w:p>
    <w:p w:rsidR="00E12AD3" w:rsidRPr="00D911AD" w:rsidRDefault="00E12AD3" w:rsidP="00C6780A">
      <w:pPr>
        <w:spacing w:after="0" w:line="360" w:lineRule="auto"/>
        <w:outlineLvl w:val="3"/>
        <w:rPr>
          <w:rFonts w:ascii="Times New Roman" w:eastAsia="Times New Roman" w:hAnsi="Times New Roman" w:cs="Times New Roman"/>
          <w:b/>
          <w:bCs/>
          <w:sz w:val="24"/>
          <w:szCs w:val="24"/>
          <w:lang w:val="en-US" w:eastAsia="fr-FR"/>
        </w:rPr>
      </w:pPr>
      <w:r w:rsidRPr="00D911AD">
        <w:rPr>
          <w:rFonts w:ascii="Times New Roman" w:eastAsia="Times New Roman" w:hAnsi="Times New Roman" w:cs="Times New Roman"/>
          <w:b/>
          <w:bCs/>
          <w:sz w:val="24"/>
          <w:szCs w:val="24"/>
          <w:lang w:val="en-US" w:eastAsia="fr-FR"/>
        </w:rPr>
        <w:t>Edited book example:</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Williams, S.T. (Ed.). (2015). </w:t>
      </w:r>
      <w:r w:rsidRPr="00D911AD">
        <w:rPr>
          <w:rFonts w:ascii="Times New Roman" w:eastAsia="Times New Roman" w:hAnsi="Times New Roman" w:cs="Times New Roman"/>
          <w:i/>
          <w:iCs/>
          <w:sz w:val="24"/>
          <w:szCs w:val="24"/>
          <w:lang w:val="en-US" w:eastAsia="fr-FR"/>
        </w:rPr>
        <w:t xml:space="preserve">Referencing: A guide to citation rules </w:t>
      </w:r>
      <w:r w:rsidRPr="00D911AD">
        <w:rPr>
          <w:rFonts w:ascii="Times New Roman" w:eastAsia="Times New Roman" w:hAnsi="Times New Roman" w:cs="Times New Roman"/>
          <w:sz w:val="24"/>
          <w:szCs w:val="24"/>
          <w:lang w:val="en-US" w:eastAsia="fr-FR"/>
        </w:rPr>
        <w:t>(3rd ed.). New York, NY: My Publisher</w:t>
      </w:r>
    </w:p>
    <w:p w:rsidR="00E12AD3" w:rsidRPr="00D911AD" w:rsidRDefault="005D59B3"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C154A2" w:rsidRPr="00D911AD">
        <w:rPr>
          <w:rFonts w:ascii="Times New Roman" w:eastAsia="Times New Roman" w:hAnsi="Times New Roman" w:cs="Times New Roman"/>
          <w:b/>
          <w:bCs/>
          <w:sz w:val="24"/>
          <w:szCs w:val="24"/>
          <w:lang w:val="en-US" w:eastAsia="fr-FR"/>
        </w:rPr>
        <w:t>2.3</w:t>
      </w:r>
      <w:r w:rsidR="00CA4C32" w:rsidRPr="00D911AD">
        <w:rPr>
          <w:rFonts w:ascii="Times New Roman" w:eastAsia="Times New Roman" w:hAnsi="Times New Roman" w:cs="Times New Roman"/>
          <w:b/>
          <w:bCs/>
          <w:sz w:val="24"/>
          <w:szCs w:val="24"/>
          <w:lang w:val="en-US" w:eastAsia="fr-FR"/>
        </w:rPr>
        <w:t>How to cite a chapter in an edited book in APA f</w:t>
      </w:r>
      <w:r w:rsidR="00E12AD3" w:rsidRPr="00D911AD">
        <w:rPr>
          <w:rFonts w:ascii="Times New Roman" w:eastAsia="Times New Roman" w:hAnsi="Times New Roman" w:cs="Times New Roman"/>
          <w:b/>
          <w:bCs/>
          <w:sz w:val="24"/>
          <w:szCs w:val="24"/>
          <w:lang w:val="en-US" w:eastAsia="fr-FR"/>
        </w:rPr>
        <w:t>ormat</w:t>
      </w:r>
    </w:p>
    <w:p w:rsidR="00C9412C" w:rsidRDefault="00C9412C" w:rsidP="00C6780A">
      <w:pPr>
        <w:spacing w:after="0" w:line="360" w:lineRule="auto"/>
        <w:rPr>
          <w:rFonts w:ascii="Times New Roman" w:eastAsia="Times New Roman" w:hAnsi="Times New Roman" w:cs="Times New Roman"/>
          <w:sz w:val="24"/>
          <w:szCs w:val="24"/>
          <w:lang w:val="en-US" w:eastAsia="fr-FR"/>
        </w:rPr>
      </w:pPr>
    </w:p>
    <w:p w:rsidR="00E12AD3" w:rsidRPr="00D911AD" w:rsidRDefault="005D59B3" w:rsidP="00C678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Edited books refer to a combination </w:t>
      </w:r>
      <w:r w:rsidR="00E12AD3" w:rsidRPr="00D911AD">
        <w:rPr>
          <w:rFonts w:ascii="Times New Roman" w:eastAsia="Times New Roman" w:hAnsi="Times New Roman" w:cs="Times New Roman"/>
          <w:sz w:val="24"/>
          <w:szCs w:val="24"/>
          <w:lang w:val="en-US" w:eastAsia="fr-FR"/>
        </w:rPr>
        <w:t>of chapters written by different authors. To reference a single chapter,</w:t>
      </w:r>
      <w:r>
        <w:rPr>
          <w:rFonts w:ascii="Times New Roman" w:eastAsia="Times New Roman" w:hAnsi="Times New Roman" w:cs="Times New Roman"/>
          <w:sz w:val="24"/>
          <w:szCs w:val="24"/>
          <w:lang w:val="en-US" w:eastAsia="fr-FR"/>
        </w:rPr>
        <w:t xml:space="preserve"> t</w:t>
      </w:r>
      <w:r w:rsidR="00E12AD3" w:rsidRPr="00D911AD">
        <w:rPr>
          <w:rFonts w:ascii="Times New Roman" w:eastAsia="Times New Roman" w:hAnsi="Times New Roman" w:cs="Times New Roman"/>
          <w:sz w:val="24"/>
          <w:szCs w:val="24"/>
          <w:lang w:val="en-US" w:eastAsia="fr-FR"/>
        </w:rPr>
        <w:t>he basic structure is as follows:</w:t>
      </w:r>
      <w:r>
        <w:rPr>
          <w:rFonts w:ascii="Times New Roman" w:eastAsia="Times New Roman" w:hAnsi="Times New Roman" w:cs="Times New Roman"/>
          <w:sz w:val="24"/>
          <w:szCs w:val="24"/>
          <w:lang w:val="en-US" w:eastAsia="fr-FR"/>
        </w:rPr>
        <w:t xml:space="preserve"> </w:t>
      </w:r>
    </w:p>
    <w:p w:rsidR="00F803BC" w:rsidRPr="00D911AD" w:rsidRDefault="00F803BC" w:rsidP="00C6780A">
      <w:pPr>
        <w:spacing w:after="0" w:line="360" w:lineRule="auto"/>
        <w:rPr>
          <w:rFonts w:ascii="Times New Roman" w:eastAsia="Times New Roman" w:hAnsi="Times New Roman" w:cs="Times New Roman"/>
          <w:sz w:val="24"/>
          <w:szCs w:val="24"/>
          <w:lang w:val="en-US" w:eastAsia="fr-FR"/>
        </w:rPr>
      </w:pPr>
      <w:r w:rsidRPr="00D911AD">
        <w:rPr>
          <w:rFonts w:asciiTheme="majorBidi" w:eastAsia="Times New Roman" w:hAnsiTheme="majorBidi" w:cstheme="majorBidi"/>
          <w:sz w:val="24"/>
          <w:szCs w:val="24"/>
          <w:lang w:val="en-US" w:eastAsia="fr-FR"/>
        </w:rPr>
        <w:t>Author’s name (surname, initials). (year).Chapter title. In Edito</w:t>
      </w:r>
      <w:r w:rsidR="00C154A2" w:rsidRPr="00D911AD">
        <w:rPr>
          <w:rFonts w:asciiTheme="majorBidi" w:eastAsia="Times New Roman" w:hAnsiTheme="majorBidi" w:cstheme="majorBidi"/>
          <w:sz w:val="24"/>
          <w:szCs w:val="24"/>
          <w:lang w:val="en-US" w:eastAsia="fr-FR"/>
        </w:rPr>
        <w:t xml:space="preserve">r initials, surname (Ed).Title in italics (ed., pp.chapter page range).Location: publisher </w:t>
      </w:r>
    </w:p>
    <w:p w:rsidR="00E12AD3" w:rsidRPr="00D911AD" w:rsidRDefault="00E12AD3" w:rsidP="00C6780A">
      <w:pPr>
        <w:spacing w:after="0" w:line="360" w:lineRule="auto"/>
        <w:outlineLvl w:val="3"/>
        <w:rPr>
          <w:rFonts w:ascii="Times New Roman" w:eastAsia="Times New Roman" w:hAnsi="Times New Roman" w:cs="Times New Roman"/>
          <w:b/>
          <w:bCs/>
          <w:sz w:val="24"/>
          <w:szCs w:val="24"/>
          <w:lang w:val="en-US" w:eastAsia="fr-FR"/>
        </w:rPr>
      </w:pPr>
      <w:r w:rsidRPr="00D911AD">
        <w:rPr>
          <w:rFonts w:ascii="Times New Roman" w:eastAsia="Times New Roman" w:hAnsi="Times New Roman" w:cs="Times New Roman"/>
          <w:b/>
          <w:bCs/>
          <w:sz w:val="24"/>
          <w:szCs w:val="24"/>
          <w:lang w:val="en-US" w:eastAsia="fr-FR"/>
        </w:rPr>
        <w:t>Edited book chapter example:</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In the following example, B.N. Troy is the author of the chapter and S.T. Williams is the editor.</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Troy, B.N. (2015). APA citation rules. In S.T, Williams (Ed.). </w:t>
      </w:r>
      <w:r w:rsidRPr="00D911AD">
        <w:rPr>
          <w:rFonts w:ascii="Times New Roman" w:eastAsia="Times New Roman" w:hAnsi="Times New Roman" w:cs="Times New Roman"/>
          <w:i/>
          <w:iCs/>
          <w:sz w:val="24"/>
          <w:szCs w:val="24"/>
          <w:lang w:val="en-US" w:eastAsia="fr-FR"/>
        </w:rPr>
        <w:t xml:space="preserve">A guide to citation rules </w:t>
      </w:r>
      <w:r w:rsidRPr="00D911AD">
        <w:rPr>
          <w:rFonts w:ascii="Times New Roman" w:eastAsia="Times New Roman" w:hAnsi="Times New Roman" w:cs="Times New Roman"/>
          <w:sz w:val="24"/>
          <w:szCs w:val="24"/>
          <w:lang w:val="en-US" w:eastAsia="fr-FR"/>
        </w:rPr>
        <w:t>(2nd ed., pp. 50-95). New York, NY: Publishers.</w:t>
      </w:r>
    </w:p>
    <w:p w:rsidR="00E12AD3" w:rsidRPr="00D911AD" w:rsidRDefault="005D59B3"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C154A2" w:rsidRPr="00D911AD">
        <w:rPr>
          <w:rFonts w:ascii="Times New Roman" w:eastAsia="Times New Roman" w:hAnsi="Times New Roman" w:cs="Times New Roman"/>
          <w:b/>
          <w:bCs/>
          <w:sz w:val="24"/>
          <w:szCs w:val="24"/>
          <w:lang w:val="en-US" w:eastAsia="fr-FR"/>
        </w:rPr>
        <w:t>2.4</w:t>
      </w:r>
      <w:r w:rsidR="00CA4C32" w:rsidRPr="00D911AD">
        <w:rPr>
          <w:rFonts w:ascii="Times New Roman" w:eastAsia="Times New Roman" w:hAnsi="Times New Roman" w:cs="Times New Roman"/>
          <w:b/>
          <w:bCs/>
          <w:sz w:val="24"/>
          <w:szCs w:val="24"/>
          <w:lang w:val="en-US" w:eastAsia="fr-FR"/>
        </w:rPr>
        <w:t>How to cite an e-book in APA f</w:t>
      </w:r>
      <w:r w:rsidR="00E12AD3" w:rsidRPr="00D911AD">
        <w:rPr>
          <w:rFonts w:ascii="Times New Roman" w:eastAsia="Times New Roman" w:hAnsi="Times New Roman" w:cs="Times New Roman"/>
          <w:b/>
          <w:bCs/>
          <w:sz w:val="24"/>
          <w:szCs w:val="24"/>
          <w:lang w:val="en-US" w:eastAsia="fr-FR"/>
        </w:rPr>
        <w:t>ormat</w:t>
      </w:r>
    </w:p>
    <w:p w:rsidR="00E12AD3" w:rsidRPr="00D911AD" w:rsidRDefault="009A1F60" w:rsidP="00C678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A4C32" w:rsidRPr="00D911AD">
        <w:rPr>
          <w:rFonts w:ascii="Times New Roman" w:eastAsia="Times New Roman" w:hAnsi="Times New Roman" w:cs="Times New Roman"/>
          <w:sz w:val="24"/>
          <w:szCs w:val="24"/>
          <w:lang w:val="en-US" w:eastAsia="fr-FR"/>
        </w:rPr>
        <w:t>An e-b</w:t>
      </w:r>
      <w:r w:rsidR="00E12AD3" w:rsidRPr="00D911AD">
        <w:rPr>
          <w:rFonts w:ascii="Times New Roman" w:eastAsia="Times New Roman" w:hAnsi="Times New Roman" w:cs="Times New Roman"/>
          <w:sz w:val="24"/>
          <w:szCs w:val="24"/>
          <w:lang w:val="en-US" w:eastAsia="fr-FR"/>
        </w:rPr>
        <w:t>ook reference is the same as a book reference expect the publisher is swapped for a URL. The basic structure is as follows:</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Author surname, initial(s) (Ed(s).*). (Year). </w:t>
      </w:r>
      <w:r w:rsidRPr="00D911AD">
        <w:rPr>
          <w:rFonts w:ascii="Times New Roman" w:eastAsia="Times New Roman" w:hAnsi="Times New Roman" w:cs="Times New Roman"/>
          <w:i/>
          <w:iCs/>
          <w:sz w:val="24"/>
          <w:szCs w:val="24"/>
          <w:lang w:val="en-US" w:eastAsia="fr-FR"/>
        </w:rPr>
        <w:t>Title</w:t>
      </w:r>
      <w:r w:rsidRPr="00D911AD">
        <w:rPr>
          <w:rFonts w:ascii="Times New Roman" w:eastAsia="Times New Roman" w:hAnsi="Times New Roman" w:cs="Times New Roman"/>
          <w:sz w:val="24"/>
          <w:szCs w:val="24"/>
          <w:lang w:val="en-US" w:eastAsia="fr-FR"/>
        </w:rPr>
        <w:t xml:space="preserve"> (ed.*). Retrieved from URL</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lastRenderedPageBreak/>
        <w:t>*optional.</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Mitchell, J.A., Thomson, M., &amp; Coyne, R.P. (2017). </w:t>
      </w:r>
      <w:r w:rsidRPr="00D911AD">
        <w:rPr>
          <w:rFonts w:ascii="Times New Roman" w:eastAsia="Times New Roman" w:hAnsi="Times New Roman" w:cs="Times New Roman"/>
          <w:i/>
          <w:iCs/>
          <w:sz w:val="24"/>
          <w:szCs w:val="24"/>
          <w:lang w:val="en-US" w:eastAsia="fr-FR"/>
        </w:rPr>
        <w:t>A guide to citation</w:t>
      </w:r>
      <w:r w:rsidRPr="00D911AD">
        <w:rPr>
          <w:rFonts w:ascii="Times New Roman" w:eastAsia="Times New Roman" w:hAnsi="Times New Roman" w:cs="Times New Roman"/>
          <w:sz w:val="24"/>
          <w:szCs w:val="24"/>
          <w:lang w:val="en-US" w:eastAsia="fr-FR"/>
        </w:rPr>
        <w:t>. Retrieved from https://www.mendeley.com/reference-management/reference-manager</w:t>
      </w:r>
    </w:p>
    <w:p w:rsidR="00E12AD3" w:rsidRPr="00D911AD" w:rsidRDefault="009A1F60"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C154A2" w:rsidRPr="00D911AD">
        <w:rPr>
          <w:rFonts w:ascii="Times New Roman" w:eastAsia="Times New Roman" w:hAnsi="Times New Roman" w:cs="Times New Roman"/>
          <w:b/>
          <w:bCs/>
          <w:sz w:val="24"/>
          <w:szCs w:val="24"/>
          <w:lang w:val="en-US" w:eastAsia="fr-FR"/>
        </w:rPr>
        <w:t>2.5</w:t>
      </w:r>
      <w:r w:rsidR="00CA4C32" w:rsidRPr="00D911AD">
        <w:rPr>
          <w:rFonts w:ascii="Times New Roman" w:eastAsia="Times New Roman" w:hAnsi="Times New Roman" w:cs="Times New Roman"/>
          <w:b/>
          <w:bCs/>
          <w:sz w:val="24"/>
          <w:szCs w:val="24"/>
          <w:lang w:val="en-US" w:eastAsia="fr-FR"/>
        </w:rPr>
        <w:t>How to cite an e-book chapter in APA f</w:t>
      </w:r>
      <w:r w:rsidR="00E12AD3" w:rsidRPr="00D911AD">
        <w:rPr>
          <w:rFonts w:ascii="Times New Roman" w:eastAsia="Times New Roman" w:hAnsi="Times New Roman" w:cs="Times New Roman"/>
          <w:b/>
          <w:bCs/>
          <w:sz w:val="24"/>
          <w:szCs w:val="24"/>
          <w:lang w:val="en-US" w:eastAsia="fr-FR"/>
        </w:rPr>
        <w:t>ormat</w:t>
      </w:r>
    </w:p>
    <w:p w:rsidR="00E12AD3" w:rsidRPr="00D911AD" w:rsidRDefault="009A1F60" w:rsidP="00C6780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12AD3" w:rsidRPr="00D911AD">
        <w:rPr>
          <w:rFonts w:ascii="Times New Roman" w:eastAsia="Times New Roman" w:hAnsi="Times New Roman" w:cs="Times New Roman"/>
          <w:sz w:val="24"/>
          <w:szCs w:val="24"/>
          <w:lang w:val="en-US" w:eastAsia="fr-FR"/>
        </w:rPr>
        <w:t>This follows the same structure as an edited book chapter reference except the publisher is exchanged for a URL. The structure is as follows:</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Last name of the chapter author, initial(s). (Year). Chapter title. In editor initial(s), surname (Ed.). </w:t>
      </w:r>
      <w:r w:rsidRPr="00D911AD">
        <w:rPr>
          <w:rFonts w:ascii="Times New Roman" w:eastAsia="Times New Roman" w:hAnsi="Times New Roman" w:cs="Times New Roman"/>
          <w:i/>
          <w:iCs/>
          <w:sz w:val="24"/>
          <w:szCs w:val="24"/>
          <w:lang w:val="en-US" w:eastAsia="fr-FR"/>
        </w:rPr>
        <w:t xml:space="preserve">Title </w:t>
      </w:r>
      <w:r w:rsidRPr="00D911AD">
        <w:rPr>
          <w:rFonts w:ascii="Times New Roman" w:eastAsia="Times New Roman" w:hAnsi="Times New Roman" w:cs="Times New Roman"/>
          <w:sz w:val="24"/>
          <w:szCs w:val="24"/>
          <w:lang w:val="en-US" w:eastAsia="fr-FR"/>
        </w:rPr>
        <w:t>(ed., pp.chapter page range). Retrieved from URL</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Troy, B.N. (2015). APA citation rules. In S.T, Williams (Ed.). </w:t>
      </w:r>
      <w:r w:rsidRPr="00D911AD">
        <w:rPr>
          <w:rFonts w:ascii="Times New Roman" w:eastAsia="Times New Roman" w:hAnsi="Times New Roman" w:cs="Times New Roman"/>
          <w:i/>
          <w:iCs/>
          <w:sz w:val="24"/>
          <w:szCs w:val="24"/>
          <w:lang w:val="en-US" w:eastAsia="fr-FR"/>
        </w:rPr>
        <w:t xml:space="preserve">A guide to citation rules </w:t>
      </w:r>
      <w:r w:rsidRPr="00D911AD">
        <w:rPr>
          <w:rFonts w:ascii="Times New Roman" w:eastAsia="Times New Roman" w:hAnsi="Times New Roman" w:cs="Times New Roman"/>
          <w:sz w:val="24"/>
          <w:szCs w:val="24"/>
          <w:lang w:val="en-US" w:eastAsia="fr-FR"/>
        </w:rPr>
        <w:t>(2nd ed., pp. 50-95). Retrieved from https://www.mendeley.com/reference-management/reference-manager</w:t>
      </w:r>
    </w:p>
    <w:p w:rsidR="00E12AD3" w:rsidRPr="00D911AD" w:rsidRDefault="009A1F60"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C154A2" w:rsidRPr="00D911AD">
        <w:rPr>
          <w:rFonts w:ascii="Times New Roman" w:eastAsia="Times New Roman" w:hAnsi="Times New Roman" w:cs="Times New Roman"/>
          <w:b/>
          <w:bCs/>
          <w:sz w:val="24"/>
          <w:szCs w:val="24"/>
          <w:lang w:val="en-US" w:eastAsia="fr-FR"/>
        </w:rPr>
        <w:t>2.6</w:t>
      </w:r>
      <w:r w:rsidR="00CA4C32" w:rsidRPr="00D911AD">
        <w:rPr>
          <w:rFonts w:ascii="Times New Roman" w:eastAsia="Times New Roman" w:hAnsi="Times New Roman" w:cs="Times New Roman"/>
          <w:b/>
          <w:bCs/>
          <w:sz w:val="24"/>
          <w:szCs w:val="24"/>
          <w:lang w:val="en-US" w:eastAsia="fr-FR"/>
        </w:rPr>
        <w:t>How to cite a journal article in print or online in APA f</w:t>
      </w:r>
      <w:r w:rsidR="00E12AD3" w:rsidRPr="00D911AD">
        <w:rPr>
          <w:rFonts w:ascii="Times New Roman" w:eastAsia="Times New Roman" w:hAnsi="Times New Roman" w:cs="Times New Roman"/>
          <w:b/>
          <w:bCs/>
          <w:sz w:val="24"/>
          <w:szCs w:val="24"/>
          <w:lang w:val="en-US" w:eastAsia="fr-FR"/>
        </w:rPr>
        <w:t>ormat</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Articles differ from book citations in that the publisher and publisher location are not included. For journal articles, these are replaced with the journal title, volume number, issue number and page number. The basic structure is:</w:t>
      </w:r>
    </w:p>
    <w:p w:rsidR="00C154A2" w:rsidRPr="00D911AD" w:rsidRDefault="00C154A2"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Author surname, initial. (year).Article title, Journal title italicised, Volume Number, pag</w:t>
      </w:r>
      <w:r w:rsidR="009A1F60">
        <w:rPr>
          <w:rFonts w:ascii="Times New Roman" w:eastAsia="Times New Roman" w:hAnsi="Times New Roman" w:cs="Times New Roman"/>
          <w:sz w:val="24"/>
          <w:szCs w:val="24"/>
          <w:lang w:val="en-US" w:eastAsia="fr-FR"/>
        </w:rPr>
        <w:t xml:space="preserve">e numbers. If the article has </w:t>
      </w:r>
      <w:r w:rsidRPr="00D911AD">
        <w:rPr>
          <w:rFonts w:ascii="Times New Roman" w:eastAsia="Times New Roman" w:hAnsi="Times New Roman" w:cs="Times New Roman"/>
          <w:sz w:val="24"/>
          <w:szCs w:val="24"/>
          <w:lang w:val="en-US" w:eastAsia="fr-FR"/>
        </w:rPr>
        <w:t xml:space="preserve">an online source then add DOI </w:t>
      </w:r>
      <w:r w:rsidR="009A1F60" w:rsidRPr="009A1F60">
        <w:rPr>
          <w:rFonts w:asciiTheme="majorBidi" w:eastAsia="Times New Roman" w:hAnsiTheme="majorBidi" w:cstheme="majorBidi"/>
          <w:sz w:val="24"/>
          <w:szCs w:val="24"/>
          <w:lang w:val="en-US" w:eastAsia="fr-FR"/>
        </w:rPr>
        <w:t>(</w:t>
      </w:r>
      <w:r w:rsidR="009A1F60" w:rsidRPr="009A1F60">
        <w:rPr>
          <w:rFonts w:asciiTheme="majorBidi" w:hAnsiTheme="majorBidi" w:cstheme="majorBidi"/>
          <w:sz w:val="24"/>
          <w:szCs w:val="24"/>
          <w:lang w:val="en-US"/>
        </w:rPr>
        <w:t xml:space="preserve">Digital Object Identifier) </w:t>
      </w:r>
      <w:r w:rsidRPr="00D911AD">
        <w:rPr>
          <w:rFonts w:ascii="Times New Roman" w:eastAsia="Times New Roman" w:hAnsi="Times New Roman" w:cs="Times New Roman"/>
          <w:sz w:val="24"/>
          <w:szCs w:val="24"/>
          <w:lang w:val="en-US" w:eastAsia="fr-FR"/>
        </w:rPr>
        <w:t>or Retrie</w:t>
      </w:r>
      <w:r w:rsidR="00774241">
        <w:rPr>
          <w:rFonts w:ascii="Times New Roman" w:eastAsia="Times New Roman" w:hAnsi="Times New Roman" w:cs="Times New Roman"/>
          <w:sz w:val="24"/>
          <w:szCs w:val="24"/>
          <w:lang w:val="en-US" w:eastAsia="fr-FR"/>
        </w:rPr>
        <w:t>ve</w:t>
      </w:r>
      <w:r w:rsidR="003476CB">
        <w:rPr>
          <w:rFonts w:ascii="Times New Roman" w:eastAsia="Times New Roman" w:hAnsi="Times New Roman" w:cs="Times New Roman"/>
          <w:sz w:val="24"/>
          <w:szCs w:val="24"/>
          <w:lang w:val="en-US" w:eastAsia="fr-FR"/>
        </w:rPr>
        <w:t>d from URL if the DOI is not mentioned.</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Mitchell, J.A. (2017). Citation: Why is it so important. </w:t>
      </w:r>
      <w:r w:rsidRPr="00D911AD">
        <w:rPr>
          <w:rFonts w:ascii="Times New Roman" w:eastAsia="Times New Roman" w:hAnsi="Times New Roman" w:cs="Times New Roman"/>
          <w:i/>
          <w:iCs/>
          <w:sz w:val="24"/>
          <w:szCs w:val="24"/>
          <w:lang w:val="en-US" w:eastAsia="fr-FR"/>
        </w:rPr>
        <w:t>Mendeley Journal, 67</w:t>
      </w:r>
      <w:r w:rsidRPr="00D911AD">
        <w:rPr>
          <w:rFonts w:ascii="Times New Roman" w:eastAsia="Times New Roman" w:hAnsi="Times New Roman" w:cs="Times New Roman"/>
          <w:sz w:val="24"/>
          <w:szCs w:val="24"/>
          <w:lang w:val="en-US" w:eastAsia="fr-FR"/>
        </w:rPr>
        <w:t>(2), 81-95</w:t>
      </w:r>
      <w:r w:rsidR="003476CB">
        <w:rPr>
          <w:rFonts w:ascii="Times New Roman" w:eastAsia="Times New Roman" w:hAnsi="Times New Roman" w:cs="Times New Roman"/>
          <w:sz w:val="24"/>
          <w:szCs w:val="24"/>
          <w:lang w:val="en-US" w:eastAsia="fr-FR"/>
        </w:rPr>
        <w:t>. (this is a print journal)</w:t>
      </w:r>
    </w:p>
    <w:p w:rsidR="00E12AD3" w:rsidRPr="003476CB" w:rsidRDefault="00E12AD3" w:rsidP="00C6780A">
      <w:pPr>
        <w:spacing w:after="0" w:line="360" w:lineRule="auto"/>
        <w:rPr>
          <w:rFonts w:asciiTheme="majorBidi" w:eastAsia="Times New Roman" w:hAnsiTheme="majorBidi" w:cstheme="majorBidi"/>
          <w:sz w:val="24"/>
          <w:szCs w:val="24"/>
          <w:lang w:val="en-US" w:eastAsia="fr-FR"/>
        </w:rPr>
      </w:pPr>
      <w:r w:rsidRPr="00D911AD">
        <w:rPr>
          <w:rFonts w:ascii="Times New Roman" w:eastAsia="Times New Roman" w:hAnsi="Times New Roman" w:cs="Times New Roman"/>
          <w:sz w:val="24"/>
          <w:szCs w:val="24"/>
          <w:lang w:val="en-US" w:eastAsia="fr-FR"/>
        </w:rPr>
        <w:t xml:space="preserve">Mitchell, J.A. (2017). Citation: Why is it so important. </w:t>
      </w:r>
      <w:r w:rsidRPr="00D911AD">
        <w:rPr>
          <w:rFonts w:ascii="Times New Roman" w:eastAsia="Times New Roman" w:hAnsi="Times New Roman" w:cs="Times New Roman"/>
          <w:i/>
          <w:iCs/>
          <w:sz w:val="24"/>
          <w:szCs w:val="24"/>
          <w:lang w:val="en-US" w:eastAsia="fr-FR"/>
        </w:rPr>
        <w:t>Mendeley Journal, 67</w:t>
      </w:r>
      <w:r w:rsidRPr="00D911AD">
        <w:rPr>
          <w:rFonts w:ascii="Times New Roman" w:eastAsia="Times New Roman" w:hAnsi="Times New Roman" w:cs="Times New Roman"/>
          <w:sz w:val="24"/>
          <w:szCs w:val="24"/>
          <w:lang w:val="en-US" w:eastAsia="fr-FR"/>
        </w:rPr>
        <w:t xml:space="preserve">(2), 81-95. Retrieved from </w:t>
      </w:r>
      <w:hyperlink r:id="rId13" w:history="1">
        <w:r w:rsidRPr="00D911AD">
          <w:rPr>
            <w:rFonts w:ascii="Times New Roman" w:eastAsia="Times New Roman" w:hAnsi="Times New Roman" w:cs="Times New Roman"/>
            <w:sz w:val="24"/>
            <w:szCs w:val="24"/>
            <w:lang w:val="en-US" w:eastAsia="fr-FR"/>
          </w:rPr>
          <w:t>https://www.mendeley.com/reference-management/reference-manager</w:t>
        </w:r>
      </w:hyperlink>
      <w:r w:rsidR="003476CB" w:rsidRPr="003476CB">
        <w:rPr>
          <w:rFonts w:asciiTheme="majorBidi" w:hAnsiTheme="majorBidi" w:cstheme="majorBidi"/>
          <w:sz w:val="24"/>
          <w:szCs w:val="24"/>
          <w:lang w:val="en-US"/>
        </w:rPr>
        <w:t xml:space="preserve"> (this is a journal from the web)</w:t>
      </w:r>
    </w:p>
    <w:p w:rsidR="00E12AD3" w:rsidRPr="00D911AD" w:rsidRDefault="009A1F60"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C154A2" w:rsidRPr="00D911AD">
        <w:rPr>
          <w:rFonts w:ascii="Times New Roman" w:eastAsia="Times New Roman" w:hAnsi="Times New Roman" w:cs="Times New Roman"/>
          <w:b/>
          <w:bCs/>
          <w:sz w:val="24"/>
          <w:szCs w:val="24"/>
          <w:lang w:val="en-US" w:eastAsia="fr-FR"/>
        </w:rPr>
        <w:t>2.7</w:t>
      </w:r>
      <w:r w:rsidR="00CA4C32" w:rsidRPr="00D911AD">
        <w:rPr>
          <w:rFonts w:ascii="Times New Roman" w:eastAsia="Times New Roman" w:hAnsi="Times New Roman" w:cs="Times New Roman"/>
          <w:b/>
          <w:bCs/>
          <w:sz w:val="24"/>
          <w:szCs w:val="24"/>
          <w:lang w:val="en-US" w:eastAsia="fr-FR"/>
        </w:rPr>
        <w:t>How to cite a ne</w:t>
      </w:r>
      <w:r w:rsidR="003476CB">
        <w:rPr>
          <w:rFonts w:ascii="Times New Roman" w:eastAsia="Times New Roman" w:hAnsi="Times New Roman" w:cs="Times New Roman"/>
          <w:b/>
          <w:bCs/>
          <w:sz w:val="24"/>
          <w:szCs w:val="24"/>
          <w:lang w:val="en-US" w:eastAsia="fr-FR"/>
        </w:rPr>
        <w:t>wspaper article</w:t>
      </w:r>
      <w:r w:rsidR="00CA4C32" w:rsidRPr="00D911AD">
        <w:rPr>
          <w:rFonts w:ascii="Times New Roman" w:eastAsia="Times New Roman" w:hAnsi="Times New Roman" w:cs="Times New Roman"/>
          <w:b/>
          <w:bCs/>
          <w:sz w:val="24"/>
          <w:szCs w:val="24"/>
          <w:lang w:val="en-US" w:eastAsia="fr-FR"/>
        </w:rPr>
        <w:t xml:space="preserve"> in print or online in APA f</w:t>
      </w:r>
      <w:r w:rsidR="00E12AD3" w:rsidRPr="00D911AD">
        <w:rPr>
          <w:rFonts w:ascii="Times New Roman" w:eastAsia="Times New Roman" w:hAnsi="Times New Roman" w:cs="Times New Roman"/>
          <w:b/>
          <w:bCs/>
          <w:sz w:val="24"/>
          <w:szCs w:val="24"/>
          <w:lang w:val="en-US" w:eastAsia="fr-FR"/>
        </w:rPr>
        <w:t>ormat</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The basic structure is as follows:</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Author surname, initial(s). (Year, Month Day). Title. </w:t>
      </w:r>
      <w:r w:rsidRPr="00D911AD">
        <w:rPr>
          <w:rFonts w:ascii="Times New Roman" w:eastAsia="Times New Roman" w:hAnsi="Times New Roman" w:cs="Times New Roman"/>
          <w:i/>
          <w:iCs/>
          <w:sz w:val="24"/>
          <w:szCs w:val="24"/>
          <w:lang w:val="en-US" w:eastAsia="fr-FR"/>
        </w:rPr>
        <w:t xml:space="preserve">Title of Newspaper, </w:t>
      </w:r>
      <w:r w:rsidRPr="00D911AD">
        <w:rPr>
          <w:rFonts w:ascii="Times New Roman" w:eastAsia="Times New Roman" w:hAnsi="Times New Roman" w:cs="Times New Roman"/>
          <w:sz w:val="24"/>
          <w:szCs w:val="24"/>
          <w:lang w:val="en-US" w:eastAsia="fr-FR"/>
        </w:rPr>
        <w:t>column/section, p. or pp. Retrieved from URL*</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**Only include if the article is online.</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Note: the date includes the year, month and date.</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Mitchell, J.A. (2017). Changes to citation formats shake the research world. </w:t>
      </w:r>
      <w:r w:rsidRPr="00D911AD">
        <w:rPr>
          <w:rFonts w:ascii="Times New Roman" w:eastAsia="Times New Roman" w:hAnsi="Times New Roman" w:cs="Times New Roman"/>
          <w:i/>
          <w:iCs/>
          <w:sz w:val="24"/>
          <w:szCs w:val="24"/>
          <w:lang w:val="en-US" w:eastAsia="fr-FR"/>
        </w:rPr>
        <w:t>The Mendeley Telegraph</w:t>
      </w:r>
      <w:r w:rsidRPr="00D911AD">
        <w:rPr>
          <w:rFonts w:ascii="Times New Roman" w:eastAsia="Times New Roman" w:hAnsi="Times New Roman" w:cs="Times New Roman"/>
          <w:sz w:val="24"/>
          <w:szCs w:val="24"/>
          <w:lang w:val="en-US" w:eastAsia="fr-FR"/>
        </w:rPr>
        <w:t>, Research News, pp.9. Retrieved from  https://www.mendeley.com/reference-management/reference-manager</w:t>
      </w:r>
    </w:p>
    <w:p w:rsidR="00E12AD3" w:rsidRPr="00D911AD" w:rsidRDefault="00177BD2"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FF610B" w:rsidRPr="00D911AD">
        <w:rPr>
          <w:rFonts w:ascii="Times New Roman" w:eastAsia="Times New Roman" w:hAnsi="Times New Roman" w:cs="Times New Roman"/>
          <w:b/>
          <w:bCs/>
          <w:sz w:val="24"/>
          <w:szCs w:val="24"/>
          <w:lang w:val="en-US" w:eastAsia="fr-FR"/>
        </w:rPr>
        <w:t>2.8</w:t>
      </w:r>
      <w:r w:rsidR="00CA4C32" w:rsidRPr="00D911AD">
        <w:rPr>
          <w:rFonts w:ascii="Times New Roman" w:eastAsia="Times New Roman" w:hAnsi="Times New Roman" w:cs="Times New Roman"/>
          <w:b/>
          <w:bCs/>
          <w:sz w:val="24"/>
          <w:szCs w:val="24"/>
          <w:lang w:val="en-US" w:eastAsia="fr-FR"/>
        </w:rPr>
        <w:t>How to cite magazine articles in print or online in APA f</w:t>
      </w:r>
      <w:r w:rsidR="00E12AD3" w:rsidRPr="00D911AD">
        <w:rPr>
          <w:rFonts w:ascii="Times New Roman" w:eastAsia="Times New Roman" w:hAnsi="Times New Roman" w:cs="Times New Roman"/>
          <w:b/>
          <w:bCs/>
          <w:sz w:val="24"/>
          <w:szCs w:val="24"/>
          <w:lang w:val="en-US" w:eastAsia="fr-FR"/>
        </w:rPr>
        <w:t>ormat</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The basic structure is as follows:</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lastRenderedPageBreak/>
        <w:t xml:space="preserve">Author surname, initial(s). (Year, month day). Title. </w:t>
      </w:r>
      <w:r w:rsidRPr="00D911AD">
        <w:rPr>
          <w:rFonts w:ascii="Times New Roman" w:eastAsia="Times New Roman" w:hAnsi="Times New Roman" w:cs="Times New Roman"/>
          <w:i/>
          <w:iCs/>
          <w:sz w:val="24"/>
          <w:szCs w:val="24"/>
          <w:lang w:val="en-US" w:eastAsia="fr-FR"/>
        </w:rPr>
        <w:t>Title of the Magazine</w:t>
      </w:r>
      <w:r w:rsidRPr="00D911AD">
        <w:rPr>
          <w:rFonts w:ascii="Times New Roman" w:eastAsia="Times New Roman" w:hAnsi="Times New Roman" w:cs="Times New Roman"/>
          <w:sz w:val="24"/>
          <w:szCs w:val="24"/>
          <w:lang w:val="en-US" w:eastAsia="fr-FR"/>
        </w:rPr>
        <w:t>, pp.</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Mitchell, J.A. (2017). How citation changed the research world. </w:t>
      </w:r>
      <w:r w:rsidRPr="00D911AD">
        <w:rPr>
          <w:rFonts w:ascii="Times New Roman" w:eastAsia="Times New Roman" w:hAnsi="Times New Roman" w:cs="Times New Roman"/>
          <w:i/>
          <w:iCs/>
          <w:sz w:val="24"/>
          <w:szCs w:val="24"/>
          <w:lang w:val="en-US" w:eastAsia="fr-FR"/>
        </w:rPr>
        <w:t>The Mendeley</w:t>
      </w:r>
      <w:r w:rsidRPr="00D911AD">
        <w:rPr>
          <w:rFonts w:ascii="Times New Roman" w:eastAsia="Times New Roman" w:hAnsi="Times New Roman" w:cs="Times New Roman"/>
          <w:sz w:val="24"/>
          <w:szCs w:val="24"/>
          <w:lang w:val="en-US" w:eastAsia="fr-FR"/>
        </w:rPr>
        <w:t>, pp. 26-28</w:t>
      </w:r>
    </w:p>
    <w:p w:rsidR="00BE3BF6" w:rsidRPr="00D911AD" w:rsidRDefault="00BE3BF6" w:rsidP="00C6780A">
      <w:pPr>
        <w:spacing w:after="0" w:line="360" w:lineRule="auto"/>
        <w:outlineLvl w:val="2"/>
        <w:rPr>
          <w:rFonts w:ascii="Times New Roman" w:eastAsia="Times New Roman" w:hAnsi="Times New Roman" w:cs="Times New Roman"/>
          <w:b/>
          <w:bCs/>
          <w:sz w:val="24"/>
          <w:szCs w:val="24"/>
          <w:lang w:val="en-US" w:eastAsia="fr-FR"/>
        </w:rPr>
      </w:pPr>
    </w:p>
    <w:p w:rsidR="00E12AD3" w:rsidRPr="00D911AD" w:rsidRDefault="00177BD2"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w:t>
      </w:r>
      <w:r w:rsidR="0040246F" w:rsidRPr="00D911AD">
        <w:rPr>
          <w:rFonts w:ascii="Times New Roman" w:eastAsia="Times New Roman" w:hAnsi="Times New Roman" w:cs="Times New Roman"/>
          <w:b/>
          <w:bCs/>
          <w:sz w:val="24"/>
          <w:szCs w:val="24"/>
          <w:lang w:val="en-US" w:eastAsia="fr-FR"/>
        </w:rPr>
        <w:t>2.9</w:t>
      </w:r>
      <w:r w:rsidR="00CA4C32" w:rsidRPr="00D911AD">
        <w:rPr>
          <w:rFonts w:ascii="Times New Roman" w:eastAsia="Times New Roman" w:hAnsi="Times New Roman" w:cs="Times New Roman"/>
          <w:b/>
          <w:bCs/>
          <w:sz w:val="24"/>
          <w:szCs w:val="24"/>
          <w:lang w:val="en-US" w:eastAsia="fr-FR"/>
        </w:rPr>
        <w:t>How to cite non-print material in APA f</w:t>
      </w:r>
      <w:r w:rsidR="00E12AD3" w:rsidRPr="00D911AD">
        <w:rPr>
          <w:rFonts w:ascii="Times New Roman" w:eastAsia="Times New Roman" w:hAnsi="Times New Roman" w:cs="Times New Roman"/>
          <w:b/>
          <w:bCs/>
          <w:sz w:val="24"/>
          <w:szCs w:val="24"/>
          <w:lang w:val="en-US" w:eastAsia="fr-FR"/>
        </w:rPr>
        <w:t>ormat</w:t>
      </w:r>
    </w:p>
    <w:p w:rsidR="00E12AD3" w:rsidRPr="00177BD2" w:rsidRDefault="00177BD2" w:rsidP="00177BD2">
      <w:pPr>
        <w:pStyle w:val="Paragraphedeliste"/>
        <w:numPr>
          <w:ilvl w:val="0"/>
          <w:numId w:val="23"/>
        </w:numPr>
        <w:spacing w:after="0" w:line="360" w:lineRule="auto"/>
        <w:outlineLvl w:val="3"/>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 xml:space="preserve">Citing </w:t>
      </w:r>
      <w:r w:rsidR="00E12AD3" w:rsidRPr="00177BD2">
        <w:rPr>
          <w:rFonts w:ascii="Times New Roman" w:eastAsia="Times New Roman" w:hAnsi="Times New Roman" w:cs="Times New Roman"/>
          <w:b/>
          <w:bCs/>
          <w:sz w:val="24"/>
          <w:szCs w:val="24"/>
          <w:lang w:val="en-US" w:eastAsia="fr-FR"/>
        </w:rPr>
        <w:t>an Image in APA Format</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The basic format to cite an image is:</w:t>
      </w:r>
    </w:p>
    <w:p w:rsidR="005935D2" w:rsidRPr="00D911AD" w:rsidRDefault="005935D2"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Author surname, initial.(publication date).Title of image.(media type) Retrieved from </w:t>
      </w:r>
    </w:p>
    <w:p w:rsidR="005935D2" w:rsidRPr="00D911AD" w:rsidRDefault="005935D2"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The media type could be a photograph, painting, etc</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Millais, J.E. (1851-1852). </w:t>
      </w:r>
      <w:r w:rsidRPr="00D911AD">
        <w:rPr>
          <w:rFonts w:ascii="Times New Roman" w:eastAsia="Times New Roman" w:hAnsi="Times New Roman" w:cs="Times New Roman"/>
          <w:i/>
          <w:iCs/>
          <w:sz w:val="24"/>
          <w:szCs w:val="24"/>
          <w:lang w:val="en-US" w:eastAsia="fr-FR"/>
        </w:rPr>
        <w:t>Ophelia</w:t>
      </w:r>
      <w:r w:rsidRPr="00D911AD">
        <w:rPr>
          <w:rFonts w:ascii="Times New Roman" w:eastAsia="Times New Roman" w:hAnsi="Times New Roman" w:cs="Times New Roman"/>
          <w:sz w:val="24"/>
          <w:szCs w:val="24"/>
          <w:lang w:val="en-US" w:eastAsia="fr-FR"/>
        </w:rPr>
        <w:t xml:space="preserve"> [painting]. Retrieved from </w:t>
      </w:r>
      <w:hyperlink r:id="rId14" w:history="1">
        <w:r w:rsidRPr="00D911AD">
          <w:rPr>
            <w:rFonts w:ascii="Times New Roman" w:eastAsia="Times New Roman" w:hAnsi="Times New Roman" w:cs="Times New Roman"/>
            <w:sz w:val="24"/>
            <w:szCs w:val="24"/>
            <w:lang w:val="en-US" w:eastAsia="fr-FR"/>
          </w:rPr>
          <w:t>www.tate.org.uk/art/artworks/millais-ophelia-n01506</w:t>
        </w:r>
      </w:hyperlink>
    </w:p>
    <w:p w:rsidR="00E12AD3" w:rsidRPr="00177BD2" w:rsidRDefault="00177BD2" w:rsidP="00177BD2">
      <w:pPr>
        <w:pStyle w:val="Paragraphedeliste"/>
        <w:numPr>
          <w:ilvl w:val="0"/>
          <w:numId w:val="23"/>
        </w:numPr>
        <w:spacing w:after="0" w:line="360" w:lineRule="auto"/>
        <w:outlineLvl w:val="3"/>
        <w:rPr>
          <w:rFonts w:ascii="Times New Roman" w:eastAsia="Times New Roman" w:hAnsi="Times New Roman" w:cs="Times New Roman"/>
          <w:b/>
          <w:bCs/>
          <w:sz w:val="24"/>
          <w:szCs w:val="24"/>
          <w:lang w:val="en-US" w:eastAsia="fr-FR"/>
        </w:rPr>
      </w:pPr>
      <w:r w:rsidRPr="00177BD2">
        <w:rPr>
          <w:rFonts w:ascii="Times New Roman" w:eastAsia="Times New Roman" w:hAnsi="Times New Roman" w:cs="Times New Roman"/>
          <w:b/>
          <w:bCs/>
          <w:sz w:val="24"/>
          <w:szCs w:val="24"/>
          <w:lang w:val="en-US" w:eastAsia="fr-FR"/>
        </w:rPr>
        <w:t>C</w:t>
      </w:r>
      <w:r w:rsidR="00CA4C32" w:rsidRPr="00177BD2">
        <w:rPr>
          <w:rFonts w:ascii="Times New Roman" w:eastAsia="Times New Roman" w:hAnsi="Times New Roman" w:cs="Times New Roman"/>
          <w:b/>
          <w:bCs/>
          <w:sz w:val="24"/>
          <w:szCs w:val="24"/>
          <w:lang w:val="en-US" w:eastAsia="fr-FR"/>
        </w:rPr>
        <w:t>ite a film in APA f</w:t>
      </w:r>
      <w:r w:rsidR="00E12AD3" w:rsidRPr="00177BD2">
        <w:rPr>
          <w:rFonts w:ascii="Times New Roman" w:eastAsia="Times New Roman" w:hAnsi="Times New Roman" w:cs="Times New Roman"/>
          <w:b/>
          <w:bCs/>
          <w:sz w:val="24"/>
          <w:szCs w:val="24"/>
          <w:lang w:val="en-US" w:eastAsia="fr-FR"/>
        </w:rPr>
        <w:t>ormat</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The basic format of a film citation is:</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Producer surname, initial (Producer), &amp; Director surname, initial (Director). (Year of Release). </w:t>
      </w:r>
      <w:r w:rsidRPr="00D911AD">
        <w:rPr>
          <w:rFonts w:ascii="Times New Roman" w:eastAsia="Times New Roman" w:hAnsi="Times New Roman" w:cs="Times New Roman"/>
          <w:i/>
          <w:iCs/>
          <w:sz w:val="24"/>
          <w:szCs w:val="24"/>
          <w:lang w:val="en-US" w:eastAsia="fr-FR"/>
        </w:rPr>
        <w:t>Title of film</w:t>
      </w:r>
      <w:r w:rsidRPr="00D911AD">
        <w:rPr>
          <w:rFonts w:ascii="Times New Roman" w:eastAsia="Times New Roman" w:hAnsi="Times New Roman" w:cs="Times New Roman"/>
          <w:sz w:val="24"/>
          <w:szCs w:val="24"/>
          <w:lang w:val="en-US" w:eastAsia="fr-FR"/>
        </w:rPr>
        <w:t xml:space="preserve"> [Motion Picture]. Country of Origin: Studio.</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Hitchcock, A. (Producer), &amp; Hitchcock, A. (1954) </w:t>
      </w:r>
      <w:r w:rsidRPr="00D911AD">
        <w:rPr>
          <w:rFonts w:ascii="Times New Roman" w:eastAsia="Times New Roman" w:hAnsi="Times New Roman" w:cs="Times New Roman"/>
          <w:i/>
          <w:iCs/>
          <w:sz w:val="24"/>
          <w:szCs w:val="24"/>
          <w:lang w:val="en-US" w:eastAsia="fr-FR"/>
        </w:rPr>
        <w:t>Rear window</w:t>
      </w:r>
      <w:r w:rsidRPr="00D911AD">
        <w:rPr>
          <w:rFonts w:ascii="Times New Roman" w:eastAsia="Times New Roman" w:hAnsi="Times New Roman" w:cs="Times New Roman"/>
          <w:sz w:val="24"/>
          <w:szCs w:val="24"/>
          <w:lang w:val="en-US" w:eastAsia="fr-FR"/>
        </w:rPr>
        <w:t>. United States of America: Paramount Pictures.</w:t>
      </w:r>
    </w:p>
    <w:p w:rsidR="00E12AD3" w:rsidRPr="00177BD2" w:rsidRDefault="00177BD2" w:rsidP="00177BD2">
      <w:pPr>
        <w:pStyle w:val="Paragraphedeliste"/>
        <w:numPr>
          <w:ilvl w:val="0"/>
          <w:numId w:val="23"/>
        </w:numPr>
        <w:spacing w:after="0" w:line="360" w:lineRule="auto"/>
        <w:outlineLvl w:val="3"/>
        <w:rPr>
          <w:rFonts w:ascii="Times New Roman" w:eastAsia="Times New Roman" w:hAnsi="Times New Roman" w:cs="Times New Roman"/>
          <w:b/>
          <w:bCs/>
          <w:sz w:val="24"/>
          <w:szCs w:val="24"/>
          <w:lang w:val="en-US" w:eastAsia="fr-FR"/>
        </w:rPr>
      </w:pPr>
      <w:r w:rsidRPr="00177BD2">
        <w:rPr>
          <w:rFonts w:ascii="Times New Roman" w:eastAsia="Times New Roman" w:hAnsi="Times New Roman" w:cs="Times New Roman"/>
          <w:b/>
          <w:bCs/>
          <w:sz w:val="24"/>
          <w:szCs w:val="24"/>
          <w:lang w:val="en-US" w:eastAsia="fr-FR"/>
        </w:rPr>
        <w:t>C</w:t>
      </w:r>
      <w:r w:rsidR="00CA4C32" w:rsidRPr="00177BD2">
        <w:rPr>
          <w:rFonts w:ascii="Times New Roman" w:eastAsia="Times New Roman" w:hAnsi="Times New Roman" w:cs="Times New Roman"/>
          <w:b/>
          <w:bCs/>
          <w:sz w:val="24"/>
          <w:szCs w:val="24"/>
          <w:lang w:val="en-US" w:eastAsia="fr-FR"/>
        </w:rPr>
        <w:t>ite a TV programme in APA f</w:t>
      </w:r>
      <w:r w:rsidR="00E12AD3" w:rsidRPr="00177BD2">
        <w:rPr>
          <w:rFonts w:ascii="Times New Roman" w:eastAsia="Times New Roman" w:hAnsi="Times New Roman" w:cs="Times New Roman"/>
          <w:b/>
          <w:bCs/>
          <w:sz w:val="24"/>
          <w:szCs w:val="24"/>
          <w:lang w:val="en-US" w:eastAsia="fr-FR"/>
        </w:rPr>
        <w:t>ormat</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The basic format is as follows:</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Writer surname, initial(s) (Writer), &amp; Director surname, initial(s) (Director). (Year of Release). Episode title [Television series episode]. In Executive producer surname, initial(s) (Executive Producer), </w:t>
      </w:r>
      <w:r w:rsidRPr="00D911AD">
        <w:rPr>
          <w:rFonts w:ascii="Times New Roman" w:eastAsia="Times New Roman" w:hAnsi="Times New Roman" w:cs="Times New Roman"/>
          <w:i/>
          <w:iCs/>
          <w:sz w:val="24"/>
          <w:szCs w:val="24"/>
          <w:lang w:val="en-US" w:eastAsia="fr-FR"/>
        </w:rPr>
        <w:t>TV series name</w:t>
      </w:r>
      <w:r w:rsidRPr="00D911AD">
        <w:rPr>
          <w:rFonts w:ascii="Times New Roman" w:eastAsia="Times New Roman" w:hAnsi="Times New Roman" w:cs="Times New Roman"/>
          <w:sz w:val="24"/>
          <w:szCs w:val="24"/>
          <w:lang w:val="en-US" w:eastAsia="fr-FR"/>
        </w:rPr>
        <w:t>. City, State of original channel: Network, Studio or Distributor</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Catlin, M., and Walley-Beckett, Moire (Writers), &amp; Johnson, R (Director). (2010). Fly [Television series episode]. In Schnauz, T. (Executive Producer). </w:t>
      </w:r>
      <w:r w:rsidRPr="00D911AD">
        <w:rPr>
          <w:rFonts w:ascii="Times New Roman" w:eastAsia="Times New Roman" w:hAnsi="Times New Roman" w:cs="Times New Roman"/>
          <w:i/>
          <w:iCs/>
          <w:sz w:val="24"/>
          <w:szCs w:val="24"/>
          <w:lang w:val="en-US" w:eastAsia="fr-FR"/>
        </w:rPr>
        <w:t>Breaking bad</w:t>
      </w:r>
      <w:r w:rsidRPr="00D911AD">
        <w:rPr>
          <w:rFonts w:ascii="Times New Roman" w:eastAsia="Times New Roman" w:hAnsi="Times New Roman" w:cs="Times New Roman"/>
          <w:sz w:val="24"/>
          <w:szCs w:val="24"/>
          <w:lang w:val="en-US" w:eastAsia="fr-FR"/>
        </w:rPr>
        <w:t>. Culver City, CA: Sony Pictures Television</w:t>
      </w:r>
    </w:p>
    <w:p w:rsidR="00E12AD3" w:rsidRPr="00D911AD" w:rsidRDefault="00177BD2" w:rsidP="00C6780A">
      <w:pPr>
        <w:spacing w:after="0" w:line="360" w:lineRule="auto"/>
        <w:outlineLvl w:val="2"/>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4.2.10</w:t>
      </w:r>
      <w:r w:rsidR="00CA4C32" w:rsidRPr="00D911AD">
        <w:rPr>
          <w:rFonts w:ascii="Times New Roman" w:eastAsia="Times New Roman" w:hAnsi="Times New Roman" w:cs="Times New Roman"/>
          <w:b/>
          <w:bCs/>
          <w:sz w:val="24"/>
          <w:szCs w:val="24"/>
          <w:lang w:val="en-US" w:eastAsia="fr-FR"/>
        </w:rPr>
        <w:t>How to cite a website in APA f</w:t>
      </w:r>
      <w:r w:rsidR="00E12AD3" w:rsidRPr="00D911AD">
        <w:rPr>
          <w:rFonts w:ascii="Times New Roman" w:eastAsia="Times New Roman" w:hAnsi="Times New Roman" w:cs="Times New Roman"/>
          <w:b/>
          <w:bCs/>
          <w:sz w:val="24"/>
          <w:szCs w:val="24"/>
          <w:lang w:val="en-US" w:eastAsia="fr-FR"/>
        </w:rPr>
        <w:t>ormat</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When citing a website, the basic structure is as follows:</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Author surname, initial(s). (Year, month day). </w:t>
      </w:r>
      <w:r w:rsidRPr="00D911AD">
        <w:rPr>
          <w:rFonts w:ascii="Times New Roman" w:eastAsia="Times New Roman" w:hAnsi="Times New Roman" w:cs="Times New Roman"/>
          <w:i/>
          <w:iCs/>
          <w:sz w:val="24"/>
          <w:szCs w:val="24"/>
          <w:lang w:val="en-US" w:eastAsia="fr-FR"/>
        </w:rPr>
        <w:t>Title</w:t>
      </w:r>
      <w:r w:rsidRPr="00D911AD">
        <w:rPr>
          <w:rFonts w:ascii="Times New Roman" w:eastAsia="Times New Roman" w:hAnsi="Times New Roman" w:cs="Times New Roman"/>
          <w:sz w:val="24"/>
          <w:szCs w:val="24"/>
          <w:lang w:val="en-US" w:eastAsia="fr-FR"/>
        </w:rPr>
        <w:t>. Retrieved from URL</w:t>
      </w:r>
    </w:p>
    <w:p w:rsidR="00E12AD3" w:rsidRPr="00D911AD" w:rsidRDefault="00E12AD3" w:rsidP="00C6780A">
      <w:pPr>
        <w:spacing w:after="0" w:line="360" w:lineRule="auto"/>
        <w:outlineLvl w:val="3"/>
        <w:rPr>
          <w:rFonts w:ascii="Times New Roman" w:eastAsia="Times New Roman" w:hAnsi="Times New Roman" w:cs="Times New Roman"/>
          <w:b/>
          <w:bCs/>
          <w:sz w:val="24"/>
          <w:szCs w:val="24"/>
          <w:lang w:val="en-US" w:eastAsia="fr-FR"/>
        </w:rPr>
      </w:pPr>
      <w:r w:rsidRPr="00D911AD">
        <w:rPr>
          <w:rFonts w:ascii="Times New Roman" w:eastAsia="Times New Roman" w:hAnsi="Times New Roman" w:cs="Times New Roman"/>
          <w:b/>
          <w:bCs/>
          <w:sz w:val="24"/>
          <w:szCs w:val="24"/>
          <w:lang w:val="en-US" w:eastAsia="fr-FR"/>
        </w:rPr>
        <w:t>Website example:</w:t>
      </w:r>
    </w:p>
    <w:p w:rsidR="00E12AD3" w:rsidRPr="00D911AD" w:rsidRDefault="00E12AD3" w:rsidP="00C6780A">
      <w:pPr>
        <w:spacing w:after="0" w:line="360" w:lineRule="auto"/>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sz w:val="24"/>
          <w:szCs w:val="24"/>
          <w:lang w:val="en-US" w:eastAsia="fr-FR"/>
        </w:rPr>
        <w:t xml:space="preserve">Mitchell, J.A. (2017, May 21). </w:t>
      </w:r>
      <w:r w:rsidRPr="00D911AD">
        <w:rPr>
          <w:rFonts w:ascii="Times New Roman" w:eastAsia="Times New Roman" w:hAnsi="Times New Roman" w:cs="Times New Roman"/>
          <w:i/>
          <w:iCs/>
          <w:sz w:val="24"/>
          <w:szCs w:val="24"/>
          <w:lang w:val="en-US" w:eastAsia="fr-FR"/>
        </w:rPr>
        <w:t>How and when to reference</w:t>
      </w:r>
      <w:r w:rsidRPr="00D911AD">
        <w:rPr>
          <w:rFonts w:ascii="Times New Roman" w:eastAsia="Times New Roman" w:hAnsi="Times New Roman" w:cs="Times New Roman"/>
          <w:sz w:val="24"/>
          <w:szCs w:val="24"/>
          <w:lang w:val="en-US" w:eastAsia="fr-FR"/>
        </w:rPr>
        <w:t>. Retrieved from  </w:t>
      </w:r>
      <w:hyperlink r:id="rId15" w:history="1">
        <w:r w:rsidRPr="00D911AD">
          <w:rPr>
            <w:rFonts w:ascii="Times New Roman" w:eastAsia="Times New Roman" w:hAnsi="Times New Roman" w:cs="Times New Roman"/>
            <w:sz w:val="24"/>
            <w:szCs w:val="24"/>
            <w:lang w:val="en-US" w:eastAsia="fr-FR"/>
          </w:rPr>
          <w:t>https://www.howandwhentoreference.com.</w:t>
        </w:r>
      </w:hyperlink>
    </w:p>
    <w:p w:rsidR="00E12AD3" w:rsidRPr="00D911AD" w:rsidRDefault="007F69F3" w:rsidP="0040246F">
      <w:pPr>
        <w:spacing w:after="0" w:line="240" w:lineRule="auto"/>
        <w:outlineLvl w:val="2"/>
        <w:rPr>
          <w:rFonts w:ascii="Times New Roman" w:eastAsia="Times New Roman" w:hAnsi="Times New Roman" w:cs="Times New Roman"/>
          <w:sz w:val="24"/>
          <w:szCs w:val="24"/>
          <w:lang w:val="en-US" w:eastAsia="fr-FR"/>
        </w:rPr>
      </w:pPr>
      <w:r w:rsidRPr="00D911AD">
        <w:rPr>
          <w:rFonts w:ascii="Times New Roman" w:eastAsia="Times New Roman" w:hAnsi="Times New Roman" w:cs="Times New Roman"/>
          <w:b/>
          <w:bCs/>
          <w:sz w:val="24"/>
          <w:szCs w:val="24"/>
          <w:lang w:val="en-US" w:eastAsia="fr-FR"/>
        </w:rPr>
        <w:t xml:space="preserve"> </w:t>
      </w:r>
    </w:p>
    <w:p w:rsidR="00C36D41" w:rsidRPr="00D911AD" w:rsidRDefault="00177BD2" w:rsidP="00BE3BF6">
      <w:pPr>
        <w:spacing w:after="0" w:line="240" w:lineRule="auto"/>
        <w:rPr>
          <w:rFonts w:asciiTheme="majorBidi" w:hAnsiTheme="majorBidi" w:cstheme="majorBidi"/>
          <w:b/>
          <w:bCs/>
          <w:sz w:val="24"/>
          <w:szCs w:val="24"/>
          <w:lang w:val="en-US"/>
        </w:rPr>
      </w:pPr>
      <w:r>
        <w:rPr>
          <w:rFonts w:asciiTheme="majorBidi" w:hAnsiTheme="majorBidi" w:cstheme="majorBidi"/>
          <w:b/>
          <w:bCs/>
          <w:sz w:val="24"/>
          <w:szCs w:val="24"/>
          <w:lang w:val="en-US"/>
        </w:rPr>
        <w:t xml:space="preserve">4.2.11 </w:t>
      </w:r>
      <w:r w:rsidR="00C36D41" w:rsidRPr="00D911AD">
        <w:rPr>
          <w:rFonts w:asciiTheme="majorBidi" w:hAnsiTheme="majorBidi" w:cstheme="majorBidi"/>
          <w:b/>
          <w:bCs/>
          <w:sz w:val="24"/>
          <w:szCs w:val="24"/>
          <w:lang w:val="en-US"/>
        </w:rPr>
        <w:t>Handling long/short quotes:</w:t>
      </w:r>
    </w:p>
    <w:p w:rsidR="000B37AE" w:rsidRPr="00D911AD" w:rsidRDefault="00CE5C8B" w:rsidP="009F175D">
      <w:pPr>
        <w:spacing w:after="0" w:line="360" w:lineRule="auto"/>
        <w:rPr>
          <w:rFonts w:asciiTheme="majorBidi" w:hAnsiTheme="majorBidi" w:cstheme="majorBidi"/>
          <w:sz w:val="24"/>
          <w:szCs w:val="24"/>
          <w:lang w:val="en-US"/>
        </w:rPr>
      </w:pPr>
      <w:r w:rsidRPr="00D911AD">
        <w:rPr>
          <w:rFonts w:asciiTheme="majorBidi" w:hAnsiTheme="majorBidi" w:cstheme="majorBidi"/>
          <w:sz w:val="24"/>
          <w:szCs w:val="24"/>
          <w:lang w:val="en-US"/>
        </w:rPr>
        <w:t xml:space="preserve">     </w:t>
      </w:r>
      <w:r w:rsidR="000B37AE" w:rsidRPr="00D911AD">
        <w:rPr>
          <w:rFonts w:asciiTheme="majorBidi" w:hAnsiTheme="majorBidi" w:cstheme="majorBidi"/>
          <w:sz w:val="24"/>
          <w:szCs w:val="24"/>
          <w:lang w:val="en-US"/>
        </w:rPr>
        <w:t>When there is a short quote (less than forty words), it should be inserted with the text as:</w:t>
      </w:r>
    </w:p>
    <w:p w:rsidR="000B37AE" w:rsidRPr="00D911AD" w:rsidRDefault="00CE5C8B" w:rsidP="009F175D">
      <w:pPr>
        <w:shd w:val="clear" w:color="auto" w:fill="FFC000"/>
        <w:spacing w:after="0" w:line="360" w:lineRule="auto"/>
        <w:rPr>
          <w:rFonts w:asciiTheme="majorBidi" w:hAnsiTheme="majorBidi" w:cstheme="majorBidi"/>
          <w:sz w:val="24"/>
          <w:szCs w:val="24"/>
          <w:lang w:val="en-US"/>
        </w:rPr>
      </w:pPr>
      <w:r w:rsidRPr="00D911AD">
        <w:rPr>
          <w:rFonts w:asciiTheme="majorBidi" w:hAnsiTheme="majorBidi" w:cstheme="majorBidi"/>
          <w:sz w:val="24"/>
          <w:szCs w:val="24"/>
          <w:lang w:val="en-US"/>
        </w:rPr>
        <w:lastRenderedPageBreak/>
        <w:t xml:space="preserve">-Jones (1998) found </w:t>
      </w:r>
      <w:r w:rsidR="0080176D">
        <w:rPr>
          <w:rFonts w:asciiTheme="majorBidi" w:hAnsiTheme="majorBidi" w:cstheme="majorBidi"/>
          <w:sz w:val="24"/>
          <w:szCs w:val="24"/>
          <w:lang w:val="en-US"/>
        </w:rPr>
        <w:t xml:space="preserve">that </w:t>
      </w:r>
      <w:r w:rsidRPr="00D911AD">
        <w:rPr>
          <w:rFonts w:asciiTheme="majorBidi" w:hAnsiTheme="majorBidi" w:cstheme="majorBidi"/>
          <w:sz w:val="24"/>
          <w:szCs w:val="24"/>
          <w:lang w:val="en-US"/>
        </w:rPr>
        <w:t>"students often had difficulty using APA style" (p. 199)</w:t>
      </w:r>
    </w:p>
    <w:p w:rsidR="00CE5C8B" w:rsidRPr="00D911AD" w:rsidRDefault="00CE5C8B" w:rsidP="009F175D">
      <w:pPr>
        <w:shd w:val="clear" w:color="auto" w:fill="FFC000"/>
        <w:spacing w:after="0" w:line="360" w:lineRule="auto"/>
        <w:rPr>
          <w:rFonts w:asciiTheme="majorBidi" w:eastAsia="Times New Roman" w:hAnsiTheme="majorBidi" w:cstheme="majorBidi"/>
          <w:sz w:val="24"/>
          <w:szCs w:val="24"/>
          <w:lang w:val="en-US" w:eastAsia="fr-FR"/>
        </w:rPr>
      </w:pPr>
      <w:r w:rsidRPr="00D911AD">
        <w:rPr>
          <w:rFonts w:asciiTheme="majorBidi" w:eastAsia="Times New Roman" w:hAnsiTheme="majorBidi" w:cstheme="majorBidi"/>
          <w:sz w:val="24"/>
          <w:szCs w:val="24"/>
          <w:lang w:val="en-US" w:eastAsia="fr-FR"/>
        </w:rPr>
        <w:t>-According to Jones (1998), "Students often had difficulty using APA style, especially when it was their first time" (p. 199).</w:t>
      </w:r>
    </w:p>
    <w:p w:rsidR="00B42772" w:rsidRPr="00D911AD" w:rsidRDefault="00CE5C8B" w:rsidP="009F175D">
      <w:pPr>
        <w:spacing w:after="0" w:line="360" w:lineRule="auto"/>
        <w:rPr>
          <w:rFonts w:asciiTheme="majorBidi" w:eastAsia="Times New Roman" w:hAnsiTheme="majorBidi" w:cstheme="majorBidi"/>
          <w:sz w:val="24"/>
          <w:szCs w:val="24"/>
          <w:lang w:val="en-US" w:eastAsia="fr-FR"/>
        </w:rPr>
      </w:pPr>
      <w:r w:rsidRPr="00D911AD">
        <w:rPr>
          <w:rFonts w:asciiTheme="majorBidi" w:eastAsia="Times New Roman" w:hAnsiTheme="majorBidi" w:cstheme="majorBidi"/>
          <w:sz w:val="24"/>
          <w:szCs w:val="24"/>
          <w:lang w:val="en-US" w:eastAsia="fr-FR"/>
        </w:rPr>
        <w:t xml:space="preserve">     </w:t>
      </w:r>
    </w:p>
    <w:p w:rsidR="00CE5C8B" w:rsidRPr="00D911AD" w:rsidRDefault="00B42772" w:rsidP="009F175D">
      <w:pPr>
        <w:spacing w:after="0" w:line="360" w:lineRule="auto"/>
        <w:rPr>
          <w:rFonts w:asciiTheme="majorBidi" w:eastAsia="Times New Roman" w:hAnsiTheme="majorBidi" w:cstheme="majorBidi"/>
          <w:sz w:val="24"/>
          <w:szCs w:val="24"/>
          <w:lang w:val="en-US" w:eastAsia="fr-FR"/>
        </w:rPr>
      </w:pPr>
      <w:r w:rsidRPr="00D911AD">
        <w:rPr>
          <w:rFonts w:asciiTheme="majorBidi" w:eastAsia="Times New Roman" w:hAnsiTheme="majorBidi" w:cstheme="majorBidi"/>
          <w:sz w:val="24"/>
          <w:szCs w:val="24"/>
          <w:lang w:val="en-US" w:eastAsia="fr-FR"/>
        </w:rPr>
        <w:t xml:space="preserve">   </w:t>
      </w:r>
      <w:r w:rsidR="00CE5C8B" w:rsidRPr="00D911AD">
        <w:rPr>
          <w:rFonts w:asciiTheme="majorBidi" w:eastAsia="Times New Roman" w:hAnsiTheme="majorBidi" w:cstheme="majorBidi"/>
          <w:sz w:val="24"/>
          <w:szCs w:val="24"/>
          <w:lang w:val="en-US" w:eastAsia="fr-FR"/>
        </w:rPr>
        <w:t xml:space="preserve"> When there is a long quote (more than forty words, it should be set in </w:t>
      </w:r>
      <w:r w:rsidR="00CE5C8B" w:rsidRPr="00D911AD">
        <w:rPr>
          <w:rFonts w:asciiTheme="majorBidi" w:hAnsiTheme="majorBidi" w:cstheme="majorBidi"/>
          <w:sz w:val="24"/>
          <w:szCs w:val="24"/>
          <w:lang w:val="en-US"/>
        </w:rPr>
        <w:t>a free-standing block without quotation marks. The quote must be put in a new line with a left margin of ½ inch and double spacing.  See the example below:</w:t>
      </w:r>
    </w:p>
    <w:p w:rsidR="00C97984" w:rsidRPr="00D911AD" w:rsidRDefault="002938B6" w:rsidP="009F175D">
      <w:pPr>
        <w:pStyle w:val="NormalWeb"/>
        <w:shd w:val="clear" w:color="auto" w:fill="FFC000"/>
        <w:spacing w:line="360" w:lineRule="auto"/>
        <w:rPr>
          <w:lang w:val="en-US"/>
        </w:rPr>
      </w:pPr>
      <w:r w:rsidRPr="00D911AD">
        <w:rPr>
          <w:lang w:val="en-US"/>
        </w:rPr>
        <w:t>Cyber threats are not the only challenge to cloud computing:</w:t>
      </w:r>
    </w:p>
    <w:p w:rsidR="002938B6" w:rsidRPr="00D911AD" w:rsidRDefault="002938B6" w:rsidP="009F175D">
      <w:pPr>
        <w:pStyle w:val="NormalWeb"/>
        <w:shd w:val="clear" w:color="auto" w:fill="FFC000"/>
        <w:spacing w:line="360" w:lineRule="auto"/>
        <w:rPr>
          <w:lang w:val="en-US"/>
        </w:rPr>
      </w:pPr>
      <w:r w:rsidRPr="00D911AD">
        <w:rPr>
          <w:lang w:val="en-US"/>
        </w:rPr>
        <w:t xml:space="preserve">          While security has been a major topic of interest, reliability is a much bigger concern. Cloud computing is based on Internet access, so a fast and constant Internet connection is critical to cloud computing solutions. Therefore, it is imperative to ensure the enterprise’s connectivity to the Internet is well-established and that there are backup connections in case of connectivity failure. (Lyoob, Rossetti, &amp; Chen, 2013, pp. 35-36) </w:t>
      </w:r>
    </w:p>
    <w:p w:rsidR="0062148E" w:rsidRPr="00D911AD" w:rsidRDefault="002938B6" w:rsidP="00A5603C">
      <w:pPr>
        <w:pStyle w:val="NormalWeb"/>
        <w:rPr>
          <w:rStyle w:val="lev"/>
          <w:lang w:val="en-US"/>
        </w:rPr>
      </w:pPr>
      <w:r w:rsidRPr="00D911AD">
        <w:rPr>
          <w:rStyle w:val="lev"/>
          <w:lang w:val="en-US"/>
        </w:rPr>
        <w:t> </w:t>
      </w:r>
      <w:r w:rsidR="0062148E" w:rsidRPr="00D911AD">
        <w:rPr>
          <w:rStyle w:val="lev"/>
          <w:lang w:val="en-US"/>
        </w:rPr>
        <w:t>Sample of APA Refe</w:t>
      </w:r>
      <w:r w:rsidR="00A12E5C" w:rsidRPr="00D911AD">
        <w:rPr>
          <w:rStyle w:val="lev"/>
          <w:lang w:val="en-US"/>
        </w:rPr>
        <w:t>re</w:t>
      </w:r>
      <w:r w:rsidR="0062148E" w:rsidRPr="00D911AD">
        <w:rPr>
          <w:rStyle w:val="lev"/>
          <w:lang w:val="en-US"/>
        </w:rPr>
        <w:t>nces</w:t>
      </w:r>
    </w:p>
    <w:p w:rsidR="00A12E5C" w:rsidRPr="00D911AD" w:rsidRDefault="00A12E5C" w:rsidP="00A12E5C">
      <w:pPr>
        <w:pStyle w:val="NormalWeb"/>
        <w:ind w:left="567" w:hanging="567"/>
        <w:rPr>
          <w:lang w:val="en-US"/>
        </w:rPr>
      </w:pPr>
      <w:r w:rsidRPr="00D911AD">
        <w:rPr>
          <w:lang w:val="en-US"/>
        </w:rPr>
        <w:t xml:space="preserve">Benson, C. (1990). </w:t>
      </w:r>
      <w:r w:rsidRPr="00D911AD">
        <w:rPr>
          <w:i/>
          <w:iCs/>
          <w:lang w:val="en-US"/>
        </w:rPr>
        <w:t>Theoretically, the management of multiple resources is simple. Temagami: a debate on wilderness</w:t>
      </w:r>
      <w:r w:rsidRPr="00D911AD">
        <w:rPr>
          <w:lang w:val="en-US"/>
        </w:rPr>
        <w:t>, (pp. 41-59). Toronto: Dundurn Press.</w:t>
      </w:r>
    </w:p>
    <w:p w:rsidR="00A12E5C" w:rsidRPr="00D911AD" w:rsidRDefault="00A12E5C" w:rsidP="00A5603C">
      <w:pPr>
        <w:pStyle w:val="NormalWeb"/>
      </w:pPr>
      <w:r w:rsidRPr="00D911AD">
        <w:rPr>
          <w:lang w:val="en-US"/>
        </w:rPr>
        <w:t xml:space="preserve"> Canada. Statistics Canada. (2008). Canada year book. </w:t>
      </w:r>
      <w:r w:rsidRPr="00D911AD">
        <w:t>Ottawa, ON.</w:t>
      </w:r>
    </w:p>
    <w:p w:rsidR="00A12E5C" w:rsidRPr="00D911AD" w:rsidRDefault="00A12E5C" w:rsidP="00A12E5C">
      <w:pPr>
        <w:pStyle w:val="NormalWeb"/>
        <w:ind w:left="567" w:hanging="567"/>
        <w:rPr>
          <w:lang w:val="en-US"/>
        </w:rPr>
      </w:pPr>
      <w:r w:rsidRPr="00D911AD">
        <w:t xml:space="preserve">Carpal tunnel syndrome (1998). </w:t>
      </w:r>
      <w:r w:rsidRPr="00D911AD">
        <w:rPr>
          <w:lang w:val="en-US"/>
        </w:rPr>
        <w:t>In Encyclopedia of family health (2, pp. 2019-2020). New York: Marshall Cavendish Corporation.</w:t>
      </w:r>
    </w:p>
    <w:p w:rsidR="00A12E5C" w:rsidRPr="00D911AD" w:rsidRDefault="00A12E5C" w:rsidP="00A12E5C">
      <w:pPr>
        <w:pStyle w:val="NormalWeb"/>
        <w:ind w:left="567" w:hanging="567"/>
        <w:rPr>
          <w:lang w:val="en-US"/>
        </w:rPr>
      </w:pPr>
      <w:r w:rsidRPr="00D911AD">
        <w:rPr>
          <w:lang w:val="en-US"/>
        </w:rPr>
        <w:t xml:space="preserve">Coen, J. &amp; Coen, E. (Producers). (2000). O Brother, where art thou? [Motion picture]. United States: Touchstone Pictures. </w:t>
      </w:r>
    </w:p>
    <w:p w:rsidR="00A12E5C" w:rsidRPr="00D911AD" w:rsidRDefault="00A12E5C" w:rsidP="00A12E5C">
      <w:pPr>
        <w:pStyle w:val="NormalWeb"/>
        <w:ind w:left="567" w:hanging="567"/>
        <w:rPr>
          <w:lang w:val="en-US"/>
        </w:rPr>
      </w:pPr>
      <w:r w:rsidRPr="00D911AD">
        <w:rPr>
          <w:lang w:val="en-US"/>
        </w:rPr>
        <w:t xml:space="preserve">Daniels, C. (2005, May 2). Cell of the century. Time Canada, 165 (18), 48. Retrieved from Canadian Reference Center database. </w:t>
      </w:r>
    </w:p>
    <w:p w:rsidR="00A12E5C" w:rsidRPr="00D911AD" w:rsidRDefault="00A12E5C" w:rsidP="00A12E5C">
      <w:pPr>
        <w:pStyle w:val="NormalWeb"/>
        <w:ind w:left="567" w:hanging="567"/>
        <w:rPr>
          <w:lang w:val="en-US"/>
        </w:rPr>
      </w:pPr>
      <w:r w:rsidRPr="00D911AD">
        <w:rPr>
          <w:lang w:val="en-US"/>
        </w:rPr>
        <w:t xml:space="preserve">Hunt, C. (2009). Homophonic Hamlet: Making Hamlet Ma(i)d. Explicator, 67, 209-212. </w:t>
      </w:r>
    </w:p>
    <w:p w:rsidR="00A12E5C" w:rsidRPr="00D911AD" w:rsidRDefault="00A12E5C" w:rsidP="00A12E5C">
      <w:pPr>
        <w:pStyle w:val="NormalWeb"/>
        <w:ind w:left="567" w:hanging="567"/>
        <w:rPr>
          <w:lang w:val="en-US"/>
        </w:rPr>
      </w:pPr>
      <w:r w:rsidRPr="00D911AD">
        <w:rPr>
          <w:lang w:val="en-US"/>
        </w:rPr>
        <w:t xml:space="preserve">Lewys, T. (2009, April 5). Big, yet down to earth. The Winnipeg Free Press. D9. Manitobia: life and times. Retrieved from </w:t>
      </w:r>
      <w:hyperlink r:id="rId16" w:history="1">
        <w:r w:rsidRPr="00177BD2">
          <w:rPr>
            <w:rStyle w:val="Lienhypertexte"/>
            <w:color w:val="auto"/>
            <w:u w:val="none"/>
            <w:lang w:val="en-US"/>
          </w:rPr>
          <w:t>http://manitobia.ca/cocoon/launch/en/themes/wwv</w:t>
        </w:r>
      </w:hyperlink>
      <w:r w:rsidRPr="00177BD2">
        <w:rPr>
          <w:lang w:val="en-US"/>
        </w:rPr>
        <w:t>.</w:t>
      </w:r>
    </w:p>
    <w:p w:rsidR="00A12E5C" w:rsidRPr="00D911AD" w:rsidRDefault="00A12E5C" w:rsidP="00A12E5C">
      <w:pPr>
        <w:pStyle w:val="NormalWeb"/>
        <w:ind w:left="567" w:hanging="567"/>
        <w:rPr>
          <w:lang w:val="en-US"/>
        </w:rPr>
      </w:pPr>
      <w:r w:rsidRPr="00D911AD">
        <w:rPr>
          <w:lang w:val="en-US"/>
        </w:rPr>
        <w:t>Mungall, C. &amp; McLaren, D. (1990). Planet under stress. Toronto: Oxford   University Press.</w:t>
      </w:r>
    </w:p>
    <w:p w:rsidR="00A12E5C" w:rsidRPr="00D911AD" w:rsidRDefault="00A12E5C" w:rsidP="00A12E5C">
      <w:pPr>
        <w:pStyle w:val="NormalWeb"/>
        <w:ind w:left="567" w:hanging="567"/>
        <w:rPr>
          <w:lang w:val="en-US"/>
        </w:rPr>
      </w:pPr>
      <w:r w:rsidRPr="00D911AD">
        <w:rPr>
          <w:lang w:val="en-US"/>
        </w:rPr>
        <w:t xml:space="preserve"> Naff, C. F. (Ed.) (2007). Wind. Detroit: Greenhaven Press. Robertson, H. (1999). The research essay: a guide to essays and papers. Ottawa, ON: Piperhill Publications. </w:t>
      </w:r>
    </w:p>
    <w:p w:rsidR="00A12E5C" w:rsidRPr="00D911AD" w:rsidRDefault="00A12E5C" w:rsidP="00A5603C">
      <w:pPr>
        <w:pStyle w:val="NormalWeb"/>
        <w:rPr>
          <w:lang w:val="en-US"/>
        </w:rPr>
      </w:pPr>
      <w:r w:rsidRPr="00D911AD">
        <w:rPr>
          <w:lang w:val="en-US"/>
        </w:rPr>
        <w:t>Taylor, P. (2008, June 23). Forget crops, plant a solar farm instead. Maclean’s, 121, 38-39.</w:t>
      </w:r>
    </w:p>
    <w:p w:rsidR="009F6F57" w:rsidRPr="006C739F" w:rsidRDefault="009F6F57" w:rsidP="00A5603C">
      <w:pPr>
        <w:pStyle w:val="NormalWeb"/>
        <w:rPr>
          <w:b/>
          <w:bCs/>
          <w:lang w:val="en-US"/>
        </w:rPr>
      </w:pPr>
      <w:r w:rsidRPr="006C739F">
        <w:rPr>
          <w:b/>
          <w:bCs/>
          <w:lang w:val="en-US"/>
        </w:rPr>
        <w:lastRenderedPageBreak/>
        <w:t>Source</w:t>
      </w:r>
      <w:r w:rsidR="00C9412C" w:rsidRPr="006C739F">
        <w:rPr>
          <w:b/>
          <w:bCs/>
          <w:lang w:val="en-US"/>
        </w:rPr>
        <w:t>:</w:t>
      </w:r>
    </w:p>
    <w:p w:rsidR="009F6F57" w:rsidRPr="00D911AD" w:rsidRDefault="009F6F57" w:rsidP="0080176D">
      <w:pPr>
        <w:pStyle w:val="NormalWeb"/>
        <w:spacing w:before="0" w:beforeAutospacing="0" w:after="0" w:afterAutospacing="0" w:line="360" w:lineRule="auto"/>
        <w:ind w:left="567" w:hanging="567"/>
        <w:rPr>
          <w:rStyle w:val="lev"/>
          <w:rFonts w:asciiTheme="majorBidi" w:hAnsiTheme="majorBidi" w:cstheme="majorBidi"/>
          <w:lang w:val="en-US"/>
        </w:rPr>
      </w:pPr>
      <w:r w:rsidRPr="00D911AD">
        <w:rPr>
          <w:rFonts w:asciiTheme="majorBidi" w:hAnsiTheme="majorBidi" w:cstheme="majorBidi"/>
          <w:lang w:val="en-US"/>
        </w:rPr>
        <w:t xml:space="preserve">APA (American Psychological Association) Style. Reference List Example. </w:t>
      </w:r>
      <w:r w:rsidR="00C9412C">
        <w:rPr>
          <w:rFonts w:asciiTheme="majorBidi" w:hAnsiTheme="majorBidi" w:cstheme="majorBidi"/>
          <w:lang w:val="en-US"/>
        </w:rPr>
        <w:t>Kevin High School.</w:t>
      </w:r>
      <w:r w:rsidR="00C233F6">
        <w:rPr>
          <w:rFonts w:asciiTheme="majorBidi" w:hAnsiTheme="majorBidi" w:cstheme="majorBidi"/>
          <w:lang w:val="en-US"/>
        </w:rPr>
        <w:t xml:space="preserve"> </w:t>
      </w:r>
      <w:r w:rsidR="00C9412C">
        <w:rPr>
          <w:rFonts w:asciiTheme="majorBidi" w:hAnsiTheme="majorBidi" w:cstheme="majorBidi"/>
          <w:lang w:val="en-US"/>
        </w:rPr>
        <w:t xml:space="preserve">Retrieved </w:t>
      </w:r>
      <w:r w:rsidRPr="00D911AD">
        <w:rPr>
          <w:rFonts w:asciiTheme="majorBidi" w:hAnsiTheme="majorBidi" w:cstheme="majorBidi"/>
          <w:lang w:val="en-US"/>
        </w:rPr>
        <w:t>https://www.winnipegsd.ca/schools/TechnicalVocational/StudentResources/librarycommons/Documents/APA.pdf</w:t>
      </w:r>
    </w:p>
    <w:p w:rsidR="00C90BBF" w:rsidRDefault="00C90BBF" w:rsidP="00C90BBF">
      <w:pPr>
        <w:pStyle w:val="NormalWeb"/>
        <w:spacing w:before="0" w:beforeAutospacing="0" w:after="0" w:afterAutospacing="0" w:line="360" w:lineRule="auto"/>
        <w:rPr>
          <w:rFonts w:asciiTheme="majorBidi" w:hAnsiTheme="majorBidi" w:cstheme="majorBidi"/>
          <w:b/>
          <w:bCs/>
          <w:lang w:val="en-US"/>
        </w:rPr>
      </w:pPr>
      <w:r>
        <w:rPr>
          <w:rFonts w:asciiTheme="majorBidi" w:hAnsiTheme="majorBidi" w:cstheme="majorBidi"/>
          <w:b/>
          <w:bCs/>
          <w:lang w:val="en-US"/>
        </w:rPr>
        <w:t>Assignments</w:t>
      </w:r>
    </w:p>
    <w:p w:rsidR="00C90BBF" w:rsidRDefault="00C90BBF" w:rsidP="00C90BBF">
      <w:pPr>
        <w:pStyle w:val="NormalWeb"/>
        <w:spacing w:before="0" w:beforeAutospacing="0" w:after="0" w:afterAutospacing="0" w:line="360" w:lineRule="auto"/>
        <w:rPr>
          <w:rFonts w:asciiTheme="majorBidi" w:hAnsiTheme="majorBidi" w:cstheme="majorBidi"/>
          <w:b/>
          <w:bCs/>
          <w:lang w:val="en-US"/>
        </w:rPr>
      </w:pPr>
      <w:r>
        <w:rPr>
          <w:rFonts w:asciiTheme="majorBidi" w:hAnsiTheme="majorBidi" w:cstheme="majorBidi"/>
          <w:b/>
          <w:bCs/>
          <w:lang w:val="en-US"/>
        </w:rPr>
        <w:t>Task 1</w:t>
      </w:r>
    </w:p>
    <w:p w:rsidR="00C90BBF" w:rsidRDefault="00C90BBF" w:rsidP="00C90BBF">
      <w:pPr>
        <w:pStyle w:val="NormalWeb"/>
        <w:spacing w:before="0" w:beforeAutospacing="0" w:after="0" w:afterAutospacing="0" w:line="360" w:lineRule="auto"/>
        <w:rPr>
          <w:rFonts w:asciiTheme="majorBidi" w:hAnsiTheme="majorBidi" w:cstheme="majorBidi"/>
          <w:lang w:val="en-US"/>
        </w:rPr>
      </w:pPr>
      <w:r w:rsidRPr="00C90BBF">
        <w:rPr>
          <w:rFonts w:asciiTheme="majorBidi" w:hAnsiTheme="majorBidi" w:cstheme="majorBidi"/>
          <w:lang w:val="en-US"/>
        </w:rPr>
        <w:t>Study the references list below and correct what is anomalous:</w:t>
      </w:r>
    </w:p>
    <w:p w:rsidR="00C90BBF" w:rsidRPr="00C90BBF" w:rsidRDefault="00C90BBF" w:rsidP="004F20AB">
      <w:pPr>
        <w:pStyle w:val="hangingindent"/>
        <w:spacing w:line="360" w:lineRule="auto"/>
        <w:rPr>
          <w:lang w:val="en-US"/>
        </w:rPr>
      </w:pPr>
      <w:r w:rsidRPr="00C90BBF">
        <w:rPr>
          <w:lang w:val="en-US"/>
        </w:rPr>
        <w:t xml:space="preserve">El Asam, A., &amp; Samara, M. (2016). Cyberbullying and the law: A review of psychological and legal challenges. </w:t>
      </w:r>
      <w:r w:rsidR="004F20AB" w:rsidRPr="00C90BBF">
        <w:rPr>
          <w:rStyle w:val="CitationHTML"/>
          <w:lang w:val="en-US"/>
        </w:rPr>
        <w:t>65</w:t>
      </w:r>
      <w:r w:rsidR="004F20AB" w:rsidRPr="00C90BBF">
        <w:rPr>
          <w:lang w:val="en-US"/>
        </w:rPr>
        <w:t xml:space="preserve">, 127-141. </w:t>
      </w:r>
      <w:r w:rsidRPr="00C90BBF">
        <w:rPr>
          <w:rStyle w:val="CitationHTML"/>
          <w:lang w:val="en-US"/>
        </w:rPr>
        <w:t>Computers in human behavior</w:t>
      </w:r>
      <w:r w:rsidR="004F20AB">
        <w:rPr>
          <w:lang w:val="en-US"/>
        </w:rPr>
        <w:t xml:space="preserve">. </w:t>
      </w:r>
      <w:r w:rsidRPr="00C90BBF">
        <w:rPr>
          <w:lang w:val="en-US"/>
        </w:rPr>
        <w:t>https://doi.org/10.1016/j.chb.2016.08.012</w:t>
      </w:r>
    </w:p>
    <w:p w:rsidR="004F20AB" w:rsidRPr="00C90BBF" w:rsidRDefault="004F20AB" w:rsidP="004F20AB">
      <w:pPr>
        <w:pStyle w:val="hangingindent"/>
        <w:spacing w:line="360" w:lineRule="auto"/>
        <w:rPr>
          <w:lang w:val="en-US"/>
        </w:rPr>
      </w:pPr>
      <w:r w:rsidRPr="00C90BBF">
        <w:rPr>
          <w:lang w:val="en-US"/>
        </w:rPr>
        <w:t xml:space="preserve">J. M. (2017). Owens, </w:t>
      </w:r>
      <w:r w:rsidRPr="00C90BBF">
        <w:rPr>
          <w:rStyle w:val="CitationHTML"/>
          <w:lang w:val="en-US"/>
        </w:rPr>
        <w:t>Journal for nurse practitioners</w:t>
      </w:r>
      <w:r>
        <w:rPr>
          <w:lang w:val="en-US"/>
        </w:rPr>
        <w:t xml:space="preserve">. </w:t>
      </w:r>
      <w:r w:rsidRPr="00C90BBF">
        <w:rPr>
          <w:lang w:val="en-US"/>
        </w:rPr>
        <w:t xml:space="preserve">Diagnosis and management of plantar fasciitis in primary care., </w:t>
      </w:r>
      <w:r w:rsidRPr="00C90BBF">
        <w:rPr>
          <w:rStyle w:val="CitationHTML"/>
          <w:lang w:val="en-US"/>
        </w:rPr>
        <w:t>13</w:t>
      </w:r>
      <w:r w:rsidRPr="00C90BBF">
        <w:rPr>
          <w:lang w:val="en-US"/>
        </w:rPr>
        <w:t>(5), 354-359. https://doi.org/10.1016/j.nurpra.2016.12.016</w:t>
      </w:r>
    </w:p>
    <w:p w:rsidR="00C90BBF" w:rsidRPr="00C90BBF" w:rsidRDefault="00C90BBF" w:rsidP="004F20AB">
      <w:pPr>
        <w:pStyle w:val="hangingindent"/>
        <w:spacing w:line="360" w:lineRule="auto"/>
        <w:rPr>
          <w:lang w:val="en-US"/>
        </w:rPr>
      </w:pPr>
      <w:r w:rsidRPr="00C90BBF">
        <w:rPr>
          <w:lang w:val="en-US"/>
        </w:rPr>
        <w:t xml:space="preserve">Conway, S. </w:t>
      </w:r>
      <w:r w:rsidRPr="00C90BBF">
        <w:rPr>
          <w:rStyle w:val="CitationHTML"/>
          <w:lang w:val="en-US"/>
        </w:rPr>
        <w:t>A short history of the American Revolutionary War</w:t>
      </w:r>
      <w:r w:rsidRPr="00C90BBF">
        <w:rPr>
          <w:lang w:val="en-US"/>
        </w:rPr>
        <w:t xml:space="preserve">. </w:t>
      </w:r>
      <w:r w:rsidR="004F20AB" w:rsidRPr="00C90BBF">
        <w:rPr>
          <w:lang w:val="en-US"/>
        </w:rPr>
        <w:t xml:space="preserve">(2013). </w:t>
      </w:r>
      <w:r w:rsidRPr="00C90BBF">
        <w:rPr>
          <w:lang w:val="en-US"/>
        </w:rPr>
        <w:t>I.B.Tauris.</w:t>
      </w:r>
    </w:p>
    <w:p w:rsidR="00C90BBF" w:rsidRPr="00C90BBF" w:rsidRDefault="00C90BBF" w:rsidP="004F20AB">
      <w:pPr>
        <w:pStyle w:val="hangingindent"/>
        <w:spacing w:line="360" w:lineRule="auto"/>
        <w:rPr>
          <w:lang w:val="en-US"/>
        </w:rPr>
      </w:pPr>
      <w:r w:rsidRPr="00C90BBF">
        <w:rPr>
          <w:lang w:val="en-US"/>
        </w:rPr>
        <w:t xml:space="preserve">Lindqvist, U., &amp; Neumann, P. G. The future of the internet of things. </w:t>
      </w:r>
      <w:r w:rsidRPr="00C90BBF">
        <w:rPr>
          <w:rStyle w:val="CitationHTML"/>
          <w:lang w:val="en-US"/>
        </w:rPr>
        <w:t>Communications of the ACM</w:t>
      </w:r>
      <w:r w:rsidRPr="00C90BBF">
        <w:rPr>
          <w:lang w:val="en-US"/>
        </w:rPr>
        <w:t xml:space="preserve">, </w:t>
      </w:r>
      <w:r w:rsidRPr="00C90BBF">
        <w:rPr>
          <w:rStyle w:val="CitationHTML"/>
          <w:lang w:val="en-US"/>
        </w:rPr>
        <w:t>60</w:t>
      </w:r>
      <w:r w:rsidRPr="00C90BBF">
        <w:rPr>
          <w:lang w:val="en-US"/>
        </w:rPr>
        <w:t xml:space="preserve">(2), 26-30. </w:t>
      </w:r>
      <w:hyperlink r:id="rId17" w:history="1">
        <w:r w:rsidR="00484C53" w:rsidRPr="00484C53">
          <w:rPr>
            <w:rStyle w:val="Lienhypertexte"/>
            <w:color w:val="auto"/>
            <w:u w:val="none"/>
            <w:lang w:val="en-US"/>
          </w:rPr>
          <w:t>https://doi.org/10.1145/3029589</w:t>
        </w:r>
      </w:hyperlink>
      <w:r w:rsidR="00484C53">
        <w:rPr>
          <w:lang w:val="en-US"/>
        </w:rPr>
        <w:t xml:space="preserve">, </w:t>
      </w:r>
      <w:r w:rsidR="004F20AB" w:rsidRPr="00C90BBF">
        <w:rPr>
          <w:lang w:val="en-US"/>
        </w:rPr>
        <w:t>(2017).</w:t>
      </w:r>
    </w:p>
    <w:p w:rsidR="004F20AB" w:rsidRPr="00C90BBF" w:rsidRDefault="004F20AB" w:rsidP="004F20AB">
      <w:pPr>
        <w:pStyle w:val="hangingindent"/>
        <w:spacing w:line="360" w:lineRule="auto"/>
        <w:rPr>
          <w:lang w:val="en-US"/>
        </w:rPr>
      </w:pPr>
      <w:r w:rsidRPr="00C90BBF">
        <w:rPr>
          <w:lang w:val="en-US"/>
        </w:rPr>
        <w:t>American Psychological Association. (2020). </w:t>
      </w:r>
      <w:hyperlink r:id="rId18" w:history="1">
        <w:r w:rsidRPr="004F20AB">
          <w:rPr>
            <w:rStyle w:val="Lienhypertexte"/>
            <w:color w:val="auto"/>
            <w:u w:val="none"/>
            <w:lang w:val="en-US"/>
          </w:rPr>
          <w:t>https://doi.org/10.1037/0000165-000</w:t>
        </w:r>
      </w:hyperlink>
      <w:r>
        <w:rPr>
          <w:lang w:val="en-US"/>
        </w:rPr>
        <w:t xml:space="preserve"> </w:t>
      </w:r>
      <w:r w:rsidRPr="00C90BBF">
        <w:rPr>
          <w:rStyle w:val="CitationHTML"/>
          <w:lang w:val="en-US"/>
        </w:rPr>
        <w:t>Publication manual of the American Psychological Association</w:t>
      </w:r>
      <w:r w:rsidRPr="00C90BBF">
        <w:rPr>
          <w:lang w:val="en-US"/>
        </w:rPr>
        <w:t xml:space="preserve"> (7</w:t>
      </w:r>
      <w:r w:rsidRPr="00C90BBF">
        <w:rPr>
          <w:vertAlign w:val="superscript"/>
          <w:lang w:val="en-US"/>
        </w:rPr>
        <w:t>th</w:t>
      </w:r>
      <w:r w:rsidRPr="00C90BBF">
        <w:rPr>
          <w:lang w:val="en-US"/>
        </w:rPr>
        <w:t xml:space="preserve"> ed.). </w:t>
      </w:r>
    </w:p>
    <w:p w:rsidR="004F20AB" w:rsidRPr="004F20AB" w:rsidRDefault="004F20AB" w:rsidP="004F20AB">
      <w:pPr>
        <w:pStyle w:val="hangingindent"/>
        <w:spacing w:line="360" w:lineRule="auto"/>
        <w:rPr>
          <w:lang w:val="en-US"/>
        </w:rPr>
      </w:pPr>
      <w:r w:rsidRPr="00C90BBF">
        <w:rPr>
          <w:lang w:val="en-US"/>
        </w:rPr>
        <w:t xml:space="preserve">A </w:t>
      </w:r>
      <w:r>
        <w:rPr>
          <w:lang w:val="en-US"/>
        </w:rPr>
        <w:t>.</w:t>
      </w:r>
      <w:r w:rsidRPr="00C90BBF">
        <w:rPr>
          <w:lang w:val="en-US"/>
        </w:rPr>
        <w:t xml:space="preserve">Williford,, &amp; Depaolis, K. J. (2016). </w:t>
      </w:r>
      <w:r w:rsidRPr="00C90BBF">
        <w:rPr>
          <w:rStyle w:val="CitationHTML"/>
          <w:lang w:val="en-US"/>
        </w:rPr>
        <w:t>53</w:t>
      </w:r>
      <w:r w:rsidRPr="00C90BBF">
        <w:rPr>
          <w:lang w:val="en-US"/>
        </w:rPr>
        <w:t xml:space="preserve">(10), Predictors of cyberbullying intervention among elementary school staff: The moderating effect of staff status. </w:t>
      </w:r>
      <w:r w:rsidRPr="00C90BBF">
        <w:rPr>
          <w:rStyle w:val="CitationHTML"/>
          <w:lang w:val="en-US"/>
        </w:rPr>
        <w:t>Psychology in the schools</w:t>
      </w:r>
      <w:r w:rsidRPr="00C90BBF">
        <w:rPr>
          <w:lang w:val="en-US"/>
        </w:rPr>
        <w:t>, 1032-1044. https://</w:t>
      </w:r>
      <w:r w:rsidRPr="004F20AB">
        <w:rPr>
          <w:lang w:val="en-US"/>
        </w:rPr>
        <w:t xml:space="preserve"> ://doi.org/10.1002/pits.21973</w:t>
      </w:r>
    </w:p>
    <w:p w:rsidR="004F20AB" w:rsidRPr="00C90BBF" w:rsidRDefault="004F20AB" w:rsidP="0037244F">
      <w:pPr>
        <w:pStyle w:val="hangingindent"/>
        <w:spacing w:line="360" w:lineRule="auto"/>
        <w:rPr>
          <w:lang w:val="en-US"/>
        </w:rPr>
      </w:pPr>
      <w:r w:rsidRPr="00C90BBF">
        <w:rPr>
          <w:lang w:val="en-US"/>
        </w:rPr>
        <w:t>Selby, P., Lawler, M., Baird, R., Banks, I., Johnston, P., &amp; Nurse, P. (2017). The potential consequences for cancer care and cancer research of Brexit. 1-3</w:t>
      </w:r>
      <w:r w:rsidRPr="0037244F">
        <w:rPr>
          <w:lang w:val="en-US"/>
        </w:rPr>
        <w:t xml:space="preserve">, </w:t>
      </w:r>
      <w:hyperlink r:id="rId19" w:history="1">
        <w:r w:rsidR="0037244F" w:rsidRPr="0037244F">
          <w:rPr>
            <w:rStyle w:val="Lienhypertexte"/>
            <w:color w:val="auto"/>
            <w:u w:val="none"/>
            <w:lang w:val="en-US"/>
          </w:rPr>
          <w:t>https://doi.org/10.3332/ecancer.2017.ed63</w:t>
        </w:r>
      </w:hyperlink>
      <w:r w:rsidR="0037244F" w:rsidRPr="0037244F">
        <w:rPr>
          <w:lang w:val="en-US"/>
        </w:rPr>
        <w:t>.</w:t>
      </w:r>
      <w:r w:rsidR="0037244F">
        <w:rPr>
          <w:lang w:val="en-US"/>
        </w:rPr>
        <w:t xml:space="preserve"> </w:t>
      </w:r>
      <w:r w:rsidRPr="00C90BBF">
        <w:rPr>
          <w:rStyle w:val="CitationHTML"/>
          <w:lang w:val="en-US"/>
        </w:rPr>
        <w:t>Ecancermedicalscience</w:t>
      </w:r>
      <w:r w:rsidRPr="00C90BBF">
        <w:rPr>
          <w:lang w:val="en-US"/>
        </w:rPr>
        <w:t xml:space="preserve">, </w:t>
      </w:r>
      <w:r w:rsidRPr="00C90BBF">
        <w:rPr>
          <w:rStyle w:val="CitationHTML"/>
          <w:lang w:val="en-US"/>
        </w:rPr>
        <w:t>11</w:t>
      </w:r>
      <w:r>
        <w:rPr>
          <w:lang w:val="en-US"/>
        </w:rPr>
        <w:t>(752-769)</w:t>
      </w:r>
      <w:r w:rsidRPr="00C90BBF">
        <w:rPr>
          <w:lang w:val="en-US"/>
        </w:rPr>
        <w:t xml:space="preserve">. </w:t>
      </w:r>
    </w:p>
    <w:p w:rsidR="00C90BBF" w:rsidRPr="00C90BBF" w:rsidRDefault="00C90BBF" w:rsidP="00C4419F">
      <w:pPr>
        <w:pStyle w:val="hangingindent"/>
        <w:spacing w:line="360" w:lineRule="auto"/>
        <w:rPr>
          <w:lang w:val="en-US"/>
        </w:rPr>
      </w:pPr>
      <w:r w:rsidRPr="00C90BBF">
        <w:rPr>
          <w:lang w:val="en-US"/>
        </w:rPr>
        <w:t xml:space="preserve">Patafio, F. M., Brooks, S. C., Wei, X., Peng, Y., Biagi, J., &amp; Booth, C. M. Research output and the public health burden of cancer: Is there any relationship? </w:t>
      </w:r>
      <w:r w:rsidRPr="00C90BBF">
        <w:rPr>
          <w:rStyle w:val="CitationHTML"/>
          <w:lang w:val="en-US"/>
        </w:rPr>
        <w:t>Current Oncology</w:t>
      </w:r>
      <w:r w:rsidRPr="00C90BBF">
        <w:rPr>
          <w:lang w:val="en-US"/>
        </w:rPr>
        <w:t xml:space="preserve">, </w:t>
      </w:r>
      <w:r w:rsidRPr="00C90BBF">
        <w:rPr>
          <w:rStyle w:val="CitationHTML"/>
          <w:lang w:val="en-US"/>
        </w:rPr>
        <w:t>23</w:t>
      </w:r>
      <w:r w:rsidRPr="00C90BBF">
        <w:rPr>
          <w:lang w:val="en-US"/>
        </w:rPr>
        <w:t xml:space="preserve">(2), 75-80. </w:t>
      </w:r>
      <w:hyperlink r:id="rId20" w:history="1">
        <w:r w:rsidR="00C4419F" w:rsidRPr="00C4419F">
          <w:rPr>
            <w:rStyle w:val="Lienhypertexte"/>
            <w:color w:val="auto"/>
            <w:u w:val="none"/>
            <w:lang w:val="en-US"/>
          </w:rPr>
          <w:t>https://doi.org/10.3747/co.23.2935</w:t>
        </w:r>
      </w:hyperlink>
      <w:r w:rsidR="00C4419F">
        <w:rPr>
          <w:lang w:val="en-US"/>
        </w:rPr>
        <w:t>.</w:t>
      </w:r>
      <w:r w:rsidR="00C4419F" w:rsidRPr="00C4419F">
        <w:rPr>
          <w:lang w:val="en-US"/>
        </w:rPr>
        <w:t xml:space="preserve"> </w:t>
      </w:r>
      <w:r w:rsidR="00C4419F" w:rsidRPr="00C90BBF">
        <w:rPr>
          <w:lang w:val="en-US"/>
        </w:rPr>
        <w:t xml:space="preserve">(2016). </w:t>
      </w:r>
      <w:r w:rsidR="00C4419F">
        <w:rPr>
          <w:lang w:val="en-US"/>
        </w:rPr>
        <w:t xml:space="preserve"> </w:t>
      </w:r>
    </w:p>
    <w:p w:rsidR="004F20AB" w:rsidRPr="00C90BBF" w:rsidRDefault="004F20AB" w:rsidP="00663BDB">
      <w:pPr>
        <w:pStyle w:val="hangingindent"/>
        <w:spacing w:line="360" w:lineRule="auto"/>
        <w:rPr>
          <w:lang w:val="en-US"/>
        </w:rPr>
      </w:pPr>
      <w:r w:rsidRPr="00C90BBF">
        <w:rPr>
          <w:lang w:val="en-US"/>
        </w:rPr>
        <w:lastRenderedPageBreak/>
        <w:t xml:space="preserve">Bernard, G. W. (2011). </w:t>
      </w:r>
      <w:r w:rsidR="00663BDB" w:rsidRPr="00C90BBF">
        <w:rPr>
          <w:rStyle w:val="CitationHTML"/>
          <w:lang w:val="en-US"/>
        </w:rPr>
        <w:t>History</w:t>
      </w:r>
      <w:r w:rsidR="00663BDB">
        <w:rPr>
          <w:rStyle w:val="CitationHTML"/>
          <w:lang w:val="en-US"/>
        </w:rPr>
        <w:t xml:space="preserve">, </w:t>
      </w:r>
      <w:r w:rsidR="00663BDB" w:rsidRPr="00C90BBF">
        <w:rPr>
          <w:lang w:val="en-US"/>
        </w:rPr>
        <w:t xml:space="preserve">390-409.  </w:t>
      </w:r>
      <w:r w:rsidRPr="00C90BBF">
        <w:rPr>
          <w:lang w:val="en-US"/>
        </w:rPr>
        <w:t xml:space="preserve">The dissolution of the monasteries., </w:t>
      </w:r>
      <w:r w:rsidRPr="00C90BBF">
        <w:rPr>
          <w:rStyle w:val="CitationHTML"/>
          <w:lang w:val="en-US"/>
        </w:rPr>
        <w:t>96</w:t>
      </w:r>
      <w:r w:rsidRPr="00C90BBF">
        <w:rPr>
          <w:lang w:val="en-US"/>
        </w:rPr>
        <w:t xml:space="preserve">(324), </w:t>
      </w:r>
    </w:p>
    <w:p w:rsidR="00C90BBF" w:rsidRPr="00C90BBF" w:rsidRDefault="00C90BBF" w:rsidP="00663BDB">
      <w:pPr>
        <w:pStyle w:val="hangingindent"/>
        <w:spacing w:line="360" w:lineRule="auto"/>
        <w:rPr>
          <w:lang w:val="en-US"/>
        </w:rPr>
      </w:pPr>
      <w:r w:rsidRPr="00C90BBF">
        <w:rPr>
          <w:lang w:val="en-US"/>
        </w:rPr>
        <w:t>Sanke, P. L., &amp; Radwan, T. S. Ultrasound as an effective treatment for chronic plantar fasciitis.</w:t>
      </w:r>
      <w:r w:rsidR="00663BDB" w:rsidRPr="00663BDB">
        <w:rPr>
          <w:lang w:val="en-US"/>
        </w:rPr>
        <w:t xml:space="preserve"> </w:t>
      </w:r>
      <w:r w:rsidR="00663BDB" w:rsidRPr="00C90BBF">
        <w:rPr>
          <w:lang w:val="en-US"/>
        </w:rPr>
        <w:t>481-487.</w:t>
      </w:r>
      <w:r w:rsidRPr="00C90BBF">
        <w:rPr>
          <w:lang w:val="en-US"/>
        </w:rPr>
        <w:t xml:space="preserve"> </w:t>
      </w:r>
      <w:r w:rsidR="00663BDB" w:rsidRPr="00C90BBF">
        <w:rPr>
          <w:lang w:val="en-US"/>
        </w:rPr>
        <w:t xml:space="preserve">(2015). </w:t>
      </w:r>
      <w:r w:rsidRPr="00C90BBF">
        <w:rPr>
          <w:rStyle w:val="CitationHTML"/>
          <w:lang w:val="en-US"/>
        </w:rPr>
        <w:t>Journal of foot &amp; ankle surgery</w:t>
      </w:r>
      <w:r w:rsidRPr="00C90BBF">
        <w:rPr>
          <w:lang w:val="en-US"/>
        </w:rPr>
        <w:t xml:space="preserve">, </w:t>
      </w:r>
      <w:r w:rsidRPr="00C90BBF">
        <w:rPr>
          <w:rStyle w:val="CitationHTML"/>
          <w:lang w:val="en-US"/>
        </w:rPr>
        <w:t>54</w:t>
      </w:r>
      <w:r w:rsidRPr="00C90BBF">
        <w:rPr>
          <w:lang w:val="en-US"/>
        </w:rPr>
        <w:t xml:space="preserve">(4) </w:t>
      </w:r>
    </w:p>
    <w:p w:rsidR="00C90BBF" w:rsidRPr="00C90BBF" w:rsidRDefault="00C90BBF" w:rsidP="0056612F">
      <w:pPr>
        <w:pStyle w:val="hangingindent"/>
        <w:spacing w:line="360" w:lineRule="auto"/>
        <w:rPr>
          <w:lang w:val="en-US"/>
        </w:rPr>
      </w:pPr>
      <w:r w:rsidRPr="00C90BBF">
        <w:rPr>
          <w:lang w:val="en-US"/>
        </w:rPr>
        <w:t xml:space="preserve">Watts, L. K., Wagner, J., Velasquez, B., &amp; Behrens, P. I. </w:t>
      </w:r>
      <w:r w:rsidRPr="00C90BBF">
        <w:rPr>
          <w:rStyle w:val="CitationHTML"/>
          <w:lang w:val="en-US"/>
        </w:rPr>
        <w:t>Computers in human behavior</w:t>
      </w:r>
      <w:r w:rsidRPr="00C90BBF">
        <w:rPr>
          <w:lang w:val="en-US"/>
        </w:rPr>
        <w:t xml:space="preserve">, </w:t>
      </w:r>
      <w:r w:rsidR="0056612F" w:rsidRPr="00C90BBF">
        <w:rPr>
          <w:lang w:val="en-US"/>
        </w:rPr>
        <w:t xml:space="preserve">Cyberbullying in higher education: A literature review. </w:t>
      </w:r>
      <w:r w:rsidRPr="00C90BBF">
        <w:rPr>
          <w:rStyle w:val="CitationHTML"/>
          <w:lang w:val="en-US"/>
        </w:rPr>
        <w:t>69</w:t>
      </w:r>
      <w:r w:rsidRPr="00C90BBF">
        <w:rPr>
          <w:lang w:val="en-US"/>
        </w:rPr>
        <w:t>, 268-274</w:t>
      </w:r>
      <w:r w:rsidRPr="0056612F">
        <w:rPr>
          <w:lang w:val="en-US"/>
        </w:rPr>
        <w:t xml:space="preserve">. </w:t>
      </w:r>
      <w:hyperlink r:id="rId21" w:history="1">
        <w:r w:rsidR="0056612F" w:rsidRPr="0056612F">
          <w:rPr>
            <w:rStyle w:val="Lienhypertexte"/>
            <w:color w:val="auto"/>
            <w:u w:val="none"/>
            <w:lang w:val="en-US"/>
          </w:rPr>
          <w:t>https://doi.org/10.1016/j.chb.2016.12.038</w:t>
        </w:r>
      </w:hyperlink>
      <w:r w:rsidR="0056612F" w:rsidRPr="0056612F">
        <w:rPr>
          <w:lang w:val="en-US"/>
        </w:rPr>
        <w:t>.</w:t>
      </w:r>
      <w:r w:rsidR="0056612F">
        <w:rPr>
          <w:lang w:val="en-US"/>
        </w:rPr>
        <w:t xml:space="preserve"> </w:t>
      </w:r>
      <w:r w:rsidR="0056612F" w:rsidRPr="00C90BBF">
        <w:rPr>
          <w:lang w:val="en-US"/>
        </w:rPr>
        <w:t>(2017).</w:t>
      </w:r>
    </w:p>
    <w:p w:rsidR="00430802" w:rsidRDefault="00430802" w:rsidP="00C90BBF">
      <w:pPr>
        <w:pStyle w:val="NormalWeb"/>
        <w:spacing w:before="0" w:beforeAutospacing="0" w:after="0" w:afterAutospacing="0" w:line="360" w:lineRule="auto"/>
        <w:rPr>
          <w:rFonts w:asciiTheme="majorBidi" w:hAnsiTheme="majorBidi" w:cstheme="majorBidi"/>
          <w:b/>
          <w:bCs/>
          <w:lang w:val="en-US"/>
        </w:rPr>
      </w:pPr>
      <w:r>
        <w:rPr>
          <w:rFonts w:asciiTheme="majorBidi" w:hAnsiTheme="majorBidi" w:cstheme="majorBidi"/>
          <w:b/>
          <w:bCs/>
          <w:lang w:val="en-US"/>
        </w:rPr>
        <w:t>Task 2</w:t>
      </w:r>
    </w:p>
    <w:p w:rsidR="00161D74" w:rsidRPr="00C233F6" w:rsidRDefault="00161D74" w:rsidP="00C90BBF">
      <w:pPr>
        <w:pStyle w:val="NormalWeb"/>
        <w:spacing w:before="0" w:beforeAutospacing="0" w:after="0" w:afterAutospacing="0" w:line="360" w:lineRule="auto"/>
        <w:rPr>
          <w:rFonts w:asciiTheme="majorBidi" w:hAnsiTheme="majorBidi" w:cstheme="majorBidi"/>
          <w:lang w:val="en-US"/>
        </w:rPr>
      </w:pPr>
      <w:r w:rsidRPr="00C233F6">
        <w:rPr>
          <w:rFonts w:asciiTheme="majorBidi" w:hAnsiTheme="majorBidi" w:cstheme="majorBidi"/>
          <w:lang w:val="en-US"/>
        </w:rPr>
        <w:t xml:space="preserve">Study the in-text citations below and </w:t>
      </w:r>
      <w:r w:rsidR="00C233F6">
        <w:rPr>
          <w:rFonts w:asciiTheme="majorBidi" w:hAnsiTheme="majorBidi" w:cstheme="majorBidi"/>
          <w:lang w:val="en-US"/>
        </w:rPr>
        <w:t>identify the errors:</w:t>
      </w:r>
    </w:p>
    <w:p w:rsidR="00430802" w:rsidRDefault="00430802" w:rsidP="00161D74">
      <w:pPr>
        <w:pStyle w:val="NormalWeb"/>
        <w:numPr>
          <w:ilvl w:val="0"/>
          <w:numId w:val="22"/>
        </w:numPr>
        <w:spacing w:before="0" w:beforeAutospacing="0" w:after="0" w:afterAutospacing="0" w:line="360" w:lineRule="auto"/>
        <w:rPr>
          <w:lang w:val="en-US"/>
        </w:rPr>
      </w:pPr>
      <w:r w:rsidRPr="00430802">
        <w:rPr>
          <w:lang w:val="en-US"/>
        </w:rPr>
        <w:t>Another study of students and research decisions discovered that students succeeded with tutoring ("T</w:t>
      </w:r>
      <w:r>
        <w:rPr>
          <w:lang w:val="en-US"/>
        </w:rPr>
        <w:t xml:space="preserve">utoring and APA," </w:t>
      </w:r>
      <w:r w:rsidRPr="00430802">
        <w:rPr>
          <w:lang w:val="en-US"/>
        </w:rPr>
        <w:t>). </w:t>
      </w:r>
    </w:p>
    <w:p w:rsidR="00430802" w:rsidRDefault="00430802" w:rsidP="001B57E1">
      <w:pPr>
        <w:pStyle w:val="NormalWeb"/>
        <w:numPr>
          <w:ilvl w:val="0"/>
          <w:numId w:val="21"/>
        </w:numPr>
        <w:spacing w:before="0" w:beforeAutospacing="0" w:after="0" w:afterAutospacing="0" w:line="360" w:lineRule="auto"/>
        <w:rPr>
          <w:lang w:val="en-US"/>
        </w:rPr>
      </w:pPr>
      <w:r w:rsidRPr="00430802">
        <w:rPr>
          <w:lang w:val="en-US"/>
        </w:rPr>
        <w:t xml:space="preserve">The author claims that “plagiarism is becoming a bigger problem” </w:t>
      </w:r>
      <w:r>
        <w:rPr>
          <w:rStyle w:val="highlight-yellow"/>
          <w:lang w:val="en-US"/>
        </w:rPr>
        <w:t>(Smith, 2014</w:t>
      </w:r>
      <w:r w:rsidRPr="00430802">
        <w:rPr>
          <w:rStyle w:val="highlight-yellow"/>
          <w:lang w:val="en-US"/>
        </w:rPr>
        <w:t>)</w:t>
      </w:r>
      <w:r w:rsidRPr="00430802">
        <w:rPr>
          <w:lang w:val="en-US"/>
        </w:rPr>
        <w:t>.</w:t>
      </w:r>
    </w:p>
    <w:p w:rsidR="00430802" w:rsidRPr="00430802" w:rsidRDefault="00430802" w:rsidP="001B57E1">
      <w:pPr>
        <w:pStyle w:val="NormalWeb"/>
        <w:numPr>
          <w:ilvl w:val="0"/>
          <w:numId w:val="21"/>
        </w:numPr>
        <w:spacing w:before="0" w:beforeAutospacing="0" w:after="0" w:afterAutospacing="0" w:line="360" w:lineRule="auto"/>
        <w:rPr>
          <w:rFonts w:asciiTheme="majorBidi" w:hAnsiTheme="majorBidi" w:cstheme="majorBidi"/>
          <w:b/>
          <w:bCs/>
          <w:lang w:val="en-US"/>
        </w:rPr>
      </w:pPr>
      <w:r w:rsidRPr="00430802">
        <w:rPr>
          <w:rStyle w:val="highlight-yellow"/>
          <w:lang w:val="en-US"/>
        </w:rPr>
        <w:t>Smith</w:t>
      </w:r>
      <w:r w:rsidRPr="00430802">
        <w:rPr>
          <w:lang w:val="en-US"/>
        </w:rPr>
        <w:t xml:space="preserve"> states that plagiarism is becoming increasingly widespread.</w:t>
      </w:r>
    </w:p>
    <w:p w:rsidR="00690CEF" w:rsidRPr="001B57E1" w:rsidRDefault="00690CEF" w:rsidP="001B57E1">
      <w:pPr>
        <w:pStyle w:val="Paragraphedeliste"/>
        <w:numPr>
          <w:ilvl w:val="0"/>
          <w:numId w:val="21"/>
        </w:numPr>
        <w:spacing w:before="100" w:beforeAutospacing="1" w:after="240" w:line="360" w:lineRule="auto"/>
        <w:rPr>
          <w:rFonts w:ascii="Times New Roman" w:eastAsia="Times New Roman" w:hAnsi="Times New Roman" w:cs="Times New Roman"/>
          <w:sz w:val="24"/>
          <w:szCs w:val="24"/>
          <w:lang w:val="en-US" w:eastAsia="fr-FR"/>
        </w:rPr>
      </w:pPr>
      <w:r w:rsidRPr="001B57E1">
        <w:rPr>
          <w:rFonts w:ascii="Times New Roman" w:eastAsia="Times New Roman" w:hAnsi="Times New Roman" w:cs="Times New Roman"/>
          <w:sz w:val="24"/>
          <w:szCs w:val="24"/>
          <w:lang w:val="en-US" w:eastAsia="fr-FR"/>
        </w:rPr>
        <w:t xml:space="preserve">Consumers experience greater risk for online purchases </w:t>
      </w:r>
      <w:r w:rsidR="00412D34" w:rsidRPr="001B57E1">
        <w:rPr>
          <w:rFonts w:ascii="Times New Roman" w:eastAsia="Times New Roman" w:hAnsi="Times New Roman" w:cs="Times New Roman"/>
          <w:sz w:val="24"/>
          <w:szCs w:val="24"/>
          <w:lang w:val="en-US" w:eastAsia="fr-FR"/>
        </w:rPr>
        <w:t>(Writers et al.,</w:t>
      </w:r>
      <w:r w:rsidRPr="001B57E1">
        <w:rPr>
          <w:rFonts w:ascii="Times New Roman" w:eastAsia="Times New Roman" w:hAnsi="Times New Roman" w:cs="Times New Roman"/>
          <w:sz w:val="24"/>
          <w:szCs w:val="24"/>
          <w:lang w:val="en-US" w:eastAsia="fr-FR"/>
        </w:rPr>
        <w:t xml:space="preserve"> p. 47).</w:t>
      </w:r>
    </w:p>
    <w:p w:rsidR="00690CEF" w:rsidRPr="001B57E1" w:rsidRDefault="00690CEF" w:rsidP="001B57E1">
      <w:pPr>
        <w:pStyle w:val="Paragraphedeliste"/>
        <w:numPr>
          <w:ilvl w:val="0"/>
          <w:numId w:val="21"/>
        </w:numPr>
        <w:spacing w:before="100" w:beforeAutospacing="1" w:after="240" w:line="360" w:lineRule="auto"/>
        <w:rPr>
          <w:rFonts w:ascii="Times New Roman" w:eastAsia="Times New Roman" w:hAnsi="Times New Roman" w:cs="Times New Roman"/>
          <w:sz w:val="24"/>
          <w:szCs w:val="24"/>
          <w:lang w:val="en-US" w:eastAsia="fr-FR"/>
        </w:rPr>
      </w:pPr>
      <w:r w:rsidRPr="001B57E1">
        <w:rPr>
          <w:rFonts w:ascii="Times New Roman" w:eastAsia="Times New Roman" w:hAnsi="Times New Roman" w:cs="Times New Roman"/>
          <w:sz w:val="24"/>
          <w:szCs w:val="24"/>
          <w:lang w:val="en-US" w:eastAsia="fr-FR"/>
        </w:rPr>
        <w:t>Young consumers experience no risk for online purchases (Porter, 2016, pp. 63-64).</w:t>
      </w:r>
    </w:p>
    <w:p w:rsidR="00412D34" w:rsidRPr="001B57E1" w:rsidRDefault="00412D34" w:rsidP="001B57E1">
      <w:pPr>
        <w:pStyle w:val="Paragraphedeliste"/>
        <w:numPr>
          <w:ilvl w:val="0"/>
          <w:numId w:val="21"/>
        </w:numPr>
        <w:spacing w:after="240" w:line="360" w:lineRule="auto"/>
        <w:rPr>
          <w:rFonts w:asciiTheme="majorBidi" w:hAnsiTheme="majorBidi" w:cstheme="majorBidi"/>
          <w:sz w:val="24"/>
          <w:szCs w:val="24"/>
          <w:lang w:val="en-US"/>
        </w:rPr>
      </w:pPr>
      <w:r w:rsidRPr="001B57E1">
        <w:rPr>
          <w:rFonts w:asciiTheme="majorBidi" w:hAnsiTheme="majorBidi" w:cstheme="majorBidi"/>
          <w:sz w:val="24"/>
          <w:szCs w:val="24"/>
          <w:lang w:val="en-US"/>
        </w:rPr>
        <w:t xml:space="preserve">Research by </w:t>
      </w:r>
      <w:r w:rsidRPr="001B57E1">
        <w:rPr>
          <w:rStyle w:val="highlight-yellow"/>
          <w:rFonts w:asciiTheme="majorBidi" w:hAnsiTheme="majorBidi" w:cstheme="majorBidi"/>
          <w:sz w:val="24"/>
          <w:szCs w:val="24"/>
          <w:lang w:val="en-US"/>
        </w:rPr>
        <w:t xml:space="preserve">Swaen </w:t>
      </w:r>
      <w:r w:rsidRPr="001B57E1">
        <w:rPr>
          <w:rFonts w:asciiTheme="majorBidi" w:hAnsiTheme="majorBidi" w:cstheme="majorBidi"/>
          <w:sz w:val="24"/>
          <w:szCs w:val="24"/>
          <w:lang w:val="en-US"/>
        </w:rPr>
        <w:t xml:space="preserve">shows that students think the APA Citation Generator is a useful tool. </w:t>
      </w:r>
      <w:r w:rsidRPr="001B57E1">
        <w:rPr>
          <w:rStyle w:val="highlight-yellow"/>
          <w:rFonts w:asciiTheme="majorBidi" w:hAnsiTheme="majorBidi" w:cstheme="majorBidi"/>
          <w:sz w:val="24"/>
          <w:szCs w:val="24"/>
          <w:lang w:val="en-US"/>
        </w:rPr>
        <w:t>Swaen</w:t>
      </w:r>
      <w:r w:rsidRPr="001B57E1">
        <w:rPr>
          <w:rFonts w:asciiTheme="majorBidi" w:hAnsiTheme="majorBidi" w:cstheme="majorBidi"/>
          <w:sz w:val="24"/>
          <w:szCs w:val="24"/>
          <w:lang w:val="en-US"/>
        </w:rPr>
        <w:t xml:space="preserve"> also states that universities are increasingly using the generator. </w:t>
      </w:r>
    </w:p>
    <w:p w:rsidR="00391639" w:rsidRPr="001B57E1" w:rsidRDefault="00391639" w:rsidP="001B57E1">
      <w:pPr>
        <w:pStyle w:val="Paragraphedeliste"/>
        <w:numPr>
          <w:ilvl w:val="0"/>
          <w:numId w:val="21"/>
        </w:numPr>
        <w:spacing w:after="240" w:line="360" w:lineRule="auto"/>
        <w:rPr>
          <w:rFonts w:asciiTheme="majorBidi" w:hAnsiTheme="majorBidi" w:cstheme="majorBidi"/>
          <w:sz w:val="24"/>
          <w:szCs w:val="24"/>
          <w:lang w:val="en-US"/>
        </w:rPr>
      </w:pPr>
      <w:r w:rsidRPr="001B57E1">
        <w:rPr>
          <w:rFonts w:asciiTheme="majorBidi" w:hAnsiTheme="majorBidi" w:cstheme="majorBidi"/>
          <w:sz w:val="24"/>
          <w:szCs w:val="24"/>
          <w:lang w:val="en-US"/>
        </w:rPr>
        <w:t>Tyson, Strauss, and Gott encourage the use of simplified terms when it comes to discussing and defining the universe. For example, a small white star is simply called a white dwarf. Keep it short and sweet because the universe is confusing enough (p. 22).</w:t>
      </w:r>
    </w:p>
    <w:p w:rsidR="00391639" w:rsidRPr="00C233F6" w:rsidRDefault="00391639" w:rsidP="001B57E1">
      <w:pPr>
        <w:pStyle w:val="Paragraphedeliste"/>
        <w:numPr>
          <w:ilvl w:val="0"/>
          <w:numId w:val="21"/>
        </w:numPr>
        <w:spacing w:after="240" w:line="360" w:lineRule="auto"/>
        <w:rPr>
          <w:rFonts w:asciiTheme="majorBidi" w:eastAsia="Times New Roman" w:hAnsiTheme="majorBidi" w:cstheme="majorBidi"/>
          <w:sz w:val="24"/>
          <w:szCs w:val="24"/>
          <w:lang w:val="en-US" w:eastAsia="fr-FR"/>
        </w:rPr>
      </w:pPr>
      <w:r w:rsidRPr="001B57E1">
        <w:rPr>
          <w:rFonts w:asciiTheme="majorBidi" w:hAnsiTheme="majorBidi" w:cstheme="majorBidi"/>
          <w:sz w:val="24"/>
          <w:szCs w:val="24"/>
          <w:lang w:val="en-US"/>
        </w:rPr>
        <w:t>Money has the ability to benefit things in your life, but it’s truly great when it doesn’t cause the person to act differently or change who they are (Drake).</w:t>
      </w:r>
    </w:p>
    <w:p w:rsidR="00C233F6" w:rsidRDefault="00C233F6" w:rsidP="0080176D">
      <w:pPr>
        <w:spacing w:after="240" w:line="360" w:lineRule="auto"/>
        <w:rPr>
          <w:rFonts w:asciiTheme="majorBidi" w:eastAsia="Times New Roman" w:hAnsiTheme="majorBidi" w:cstheme="majorBidi"/>
          <w:b/>
          <w:bCs/>
          <w:sz w:val="24"/>
          <w:szCs w:val="24"/>
          <w:lang w:val="en-US" w:eastAsia="fr-FR"/>
        </w:rPr>
      </w:pPr>
      <w:r w:rsidRPr="0080176D">
        <w:rPr>
          <w:rFonts w:asciiTheme="majorBidi" w:eastAsia="Times New Roman" w:hAnsiTheme="majorBidi" w:cstheme="majorBidi"/>
          <w:b/>
          <w:bCs/>
          <w:sz w:val="24"/>
          <w:szCs w:val="24"/>
          <w:lang w:val="en-US" w:eastAsia="fr-FR"/>
        </w:rPr>
        <w:t>Task 3</w:t>
      </w:r>
    </w:p>
    <w:p w:rsidR="0080176D" w:rsidRDefault="0080176D" w:rsidP="0080176D">
      <w:pPr>
        <w:spacing w:after="240" w:line="360" w:lineRule="auto"/>
        <w:rPr>
          <w:rFonts w:asciiTheme="majorBidi" w:eastAsia="Times New Roman" w:hAnsiTheme="majorBidi" w:cstheme="majorBidi"/>
          <w:sz w:val="24"/>
          <w:szCs w:val="24"/>
          <w:lang w:val="en-US" w:eastAsia="fr-FR"/>
        </w:rPr>
      </w:pPr>
      <w:r w:rsidRPr="0080176D">
        <w:rPr>
          <w:rFonts w:asciiTheme="majorBidi" w:eastAsia="Times New Roman" w:hAnsiTheme="majorBidi" w:cstheme="majorBidi"/>
          <w:sz w:val="24"/>
          <w:szCs w:val="24"/>
          <w:lang w:val="en-US" w:eastAsia="fr-FR"/>
        </w:rPr>
        <w:t xml:space="preserve">The list below includes sources </w:t>
      </w:r>
      <w:r>
        <w:rPr>
          <w:rFonts w:asciiTheme="majorBidi" w:eastAsia="Times New Roman" w:hAnsiTheme="majorBidi" w:cstheme="majorBidi"/>
          <w:sz w:val="24"/>
          <w:szCs w:val="24"/>
          <w:lang w:val="en-US" w:eastAsia="fr-FR"/>
        </w:rPr>
        <w:t>formatted in MLA style re-write it into the APA style:</w:t>
      </w:r>
    </w:p>
    <w:p w:rsidR="0080176D" w:rsidRPr="0080176D" w:rsidRDefault="0080176D" w:rsidP="0080176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0176D">
        <w:rPr>
          <w:rFonts w:ascii="Times New Roman" w:eastAsia="Times New Roman" w:hAnsi="Times New Roman" w:cs="Times New Roman"/>
          <w:b/>
          <w:bCs/>
          <w:sz w:val="24"/>
          <w:szCs w:val="24"/>
          <w:lang w:eastAsia="fr-FR"/>
        </w:rPr>
        <w:t>Works Cited</w:t>
      </w:r>
    </w:p>
    <w:tbl>
      <w:tblPr>
        <w:tblW w:w="0" w:type="auto"/>
        <w:tblCellSpacing w:w="15" w:type="dxa"/>
        <w:tblCellMar>
          <w:top w:w="15" w:type="dxa"/>
          <w:left w:w="15" w:type="dxa"/>
          <w:bottom w:w="15" w:type="dxa"/>
          <w:right w:w="15" w:type="dxa"/>
        </w:tblCellMar>
        <w:tblLook w:val="04A0"/>
      </w:tblPr>
      <w:tblGrid>
        <w:gridCol w:w="9747"/>
      </w:tblGrid>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Australia, Council for the Arts. </w:t>
            </w:r>
            <w:r w:rsidRPr="0080176D">
              <w:rPr>
                <w:rFonts w:ascii="Times New Roman" w:eastAsia="Times New Roman" w:hAnsi="Times New Roman" w:cs="Times New Roman"/>
                <w:i/>
                <w:iCs/>
                <w:sz w:val="24"/>
                <w:szCs w:val="24"/>
                <w:lang w:val="en-US" w:eastAsia="fr-FR"/>
              </w:rPr>
              <w:t>Writing: Protocols for Producing Indigenous Australian Writing</w:t>
            </w:r>
            <w:r w:rsidRPr="0080176D">
              <w:rPr>
                <w:rFonts w:ascii="Times New Roman" w:eastAsia="Times New Roman" w:hAnsi="Times New Roman" w:cs="Times New Roman"/>
                <w:sz w:val="24"/>
                <w:szCs w:val="24"/>
                <w:lang w:val="en-US" w:eastAsia="fr-FR"/>
              </w:rPr>
              <w:t xml:space="preserve">. </w:t>
            </w:r>
            <w:r w:rsidRPr="0080176D">
              <w:rPr>
                <w:rFonts w:ascii="Times New Roman" w:eastAsia="Times New Roman" w:hAnsi="Times New Roman" w:cs="Times New Roman"/>
                <w:sz w:val="24"/>
                <w:szCs w:val="24"/>
                <w:lang w:eastAsia="fr-FR"/>
              </w:rPr>
              <w:t>2nd ed., ACA, 2007.</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Australian Copyright Council. </w:t>
            </w:r>
            <w:r w:rsidRPr="0080176D">
              <w:rPr>
                <w:rFonts w:ascii="Times New Roman" w:eastAsia="Times New Roman" w:hAnsi="Times New Roman" w:cs="Times New Roman"/>
                <w:i/>
                <w:iCs/>
                <w:sz w:val="24"/>
                <w:szCs w:val="24"/>
                <w:lang w:val="en-US" w:eastAsia="fr-FR"/>
              </w:rPr>
              <w:t>Copyright for Book Publishers: A Practical Guide</w:t>
            </w:r>
            <w:r w:rsidRPr="0080176D">
              <w:rPr>
                <w:rFonts w:ascii="Times New Roman" w:eastAsia="Times New Roman" w:hAnsi="Times New Roman" w:cs="Times New Roman"/>
                <w:sz w:val="24"/>
                <w:szCs w:val="24"/>
                <w:lang w:val="en-US" w:eastAsia="fr-FR"/>
              </w:rPr>
              <w:t xml:space="preserve">. </w:t>
            </w:r>
            <w:r w:rsidRPr="0080176D">
              <w:rPr>
                <w:rFonts w:ascii="Times New Roman" w:eastAsia="Times New Roman" w:hAnsi="Times New Roman" w:cs="Times New Roman"/>
                <w:sz w:val="24"/>
                <w:szCs w:val="24"/>
                <w:lang w:eastAsia="fr-FR"/>
              </w:rPr>
              <w:t>ACC, 1997.</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Australian Film Commission Multimedia Conference, 4th, 1998. </w:t>
            </w:r>
            <w:r w:rsidRPr="0080176D">
              <w:rPr>
                <w:rFonts w:ascii="Times New Roman" w:eastAsia="Times New Roman" w:hAnsi="Times New Roman" w:cs="Times New Roman"/>
                <w:i/>
                <w:iCs/>
                <w:sz w:val="24"/>
                <w:szCs w:val="24"/>
                <w:lang w:val="en-US" w:eastAsia="fr-FR"/>
              </w:rPr>
              <w:t xml:space="preserve">Being Connected: The Studio in </w:t>
            </w:r>
            <w:r w:rsidRPr="0080176D">
              <w:rPr>
                <w:rFonts w:ascii="Times New Roman" w:eastAsia="Times New Roman" w:hAnsi="Times New Roman" w:cs="Times New Roman"/>
                <w:i/>
                <w:iCs/>
                <w:sz w:val="24"/>
                <w:szCs w:val="24"/>
                <w:lang w:val="en-US" w:eastAsia="fr-FR"/>
              </w:rPr>
              <w:lastRenderedPageBreak/>
              <w:t>the Networked Age</w:t>
            </w:r>
            <w:r w:rsidRPr="0080176D">
              <w:rPr>
                <w:rFonts w:ascii="Times New Roman" w:eastAsia="Times New Roman" w:hAnsi="Times New Roman" w:cs="Times New Roman"/>
                <w:sz w:val="24"/>
                <w:szCs w:val="24"/>
                <w:lang w:val="en-US" w:eastAsia="fr-FR"/>
              </w:rPr>
              <w:t xml:space="preserve">. </w:t>
            </w:r>
            <w:r w:rsidRPr="0080176D">
              <w:rPr>
                <w:rFonts w:ascii="Times New Roman" w:eastAsia="Times New Roman" w:hAnsi="Times New Roman" w:cs="Times New Roman"/>
                <w:sz w:val="24"/>
                <w:szCs w:val="24"/>
                <w:lang w:eastAsia="fr-FR"/>
              </w:rPr>
              <w:t>AFC, 1998.</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lastRenderedPageBreak/>
              <w:t xml:space="preserve">Balakian, Anna, and James J. Wilhelm, editors. </w:t>
            </w:r>
            <w:r w:rsidRPr="0080176D">
              <w:rPr>
                <w:rFonts w:ascii="Times New Roman" w:eastAsia="Times New Roman" w:hAnsi="Times New Roman" w:cs="Times New Roman"/>
                <w:i/>
                <w:iCs/>
                <w:sz w:val="24"/>
                <w:szCs w:val="24"/>
                <w:lang w:val="en-US" w:eastAsia="fr-FR"/>
              </w:rPr>
              <w:t>Proceedings of the Xth Congress of the International Comparative Literature Association: New York, NY, 1982</w:t>
            </w:r>
            <w:r w:rsidRPr="0080176D">
              <w:rPr>
                <w:rFonts w:ascii="Times New Roman" w:eastAsia="Times New Roman" w:hAnsi="Times New Roman" w:cs="Times New Roman"/>
                <w:sz w:val="24"/>
                <w:szCs w:val="24"/>
                <w:lang w:val="en-US" w:eastAsia="fr-FR"/>
              </w:rPr>
              <w:t xml:space="preserve">. </w:t>
            </w:r>
            <w:r w:rsidRPr="0080176D">
              <w:rPr>
                <w:rFonts w:ascii="Times New Roman" w:eastAsia="Times New Roman" w:hAnsi="Times New Roman" w:cs="Times New Roman"/>
                <w:sz w:val="24"/>
                <w:szCs w:val="24"/>
                <w:lang w:eastAsia="fr-FR"/>
              </w:rPr>
              <w:t>Garland, 1985.</w:t>
            </w:r>
          </w:p>
        </w:tc>
      </w:tr>
      <w:tr w:rsidR="0080176D" w:rsidRPr="001C7770"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val="en-US" w:eastAsia="fr-FR"/>
              </w:rPr>
            </w:pPr>
            <w:r w:rsidRPr="0080176D">
              <w:rPr>
                <w:rFonts w:ascii="Times New Roman" w:eastAsia="Times New Roman" w:hAnsi="Times New Roman" w:cs="Times New Roman"/>
                <w:sz w:val="24"/>
                <w:szCs w:val="24"/>
                <w:lang w:val="en-US" w:eastAsia="fr-FR"/>
              </w:rPr>
              <w:t xml:space="preserve">Bedford, Paddy. </w:t>
            </w:r>
            <w:r w:rsidRPr="0080176D">
              <w:rPr>
                <w:rFonts w:ascii="Times New Roman" w:eastAsia="Times New Roman" w:hAnsi="Times New Roman" w:cs="Times New Roman"/>
                <w:i/>
                <w:iCs/>
                <w:sz w:val="24"/>
                <w:szCs w:val="24"/>
                <w:lang w:val="en-US" w:eastAsia="fr-FR"/>
              </w:rPr>
              <w:t>Dingo Dreaming</w:t>
            </w:r>
            <w:r w:rsidRPr="0080176D">
              <w:rPr>
                <w:rFonts w:ascii="Times New Roman" w:eastAsia="Times New Roman" w:hAnsi="Times New Roman" w:cs="Times New Roman"/>
                <w:sz w:val="24"/>
                <w:szCs w:val="24"/>
                <w:lang w:val="en-US" w:eastAsia="fr-FR"/>
              </w:rPr>
              <w:t xml:space="preserve">. 2001, Ochre on canvas. Reproduced in McCulloch, Susan, and Emily McCulloch Childs. </w:t>
            </w:r>
            <w:r w:rsidRPr="0080176D">
              <w:rPr>
                <w:rFonts w:ascii="Times New Roman" w:eastAsia="Times New Roman" w:hAnsi="Times New Roman" w:cs="Times New Roman"/>
                <w:i/>
                <w:iCs/>
                <w:sz w:val="24"/>
                <w:szCs w:val="24"/>
                <w:lang w:val="en-US" w:eastAsia="fr-FR"/>
              </w:rPr>
              <w:t>McCulloch's Contemporary Aboriginal Art: The Complete Guide</w:t>
            </w:r>
            <w:r w:rsidRPr="0080176D">
              <w:rPr>
                <w:rFonts w:ascii="Times New Roman" w:eastAsia="Times New Roman" w:hAnsi="Times New Roman" w:cs="Times New Roman"/>
                <w:sz w:val="24"/>
                <w:szCs w:val="24"/>
                <w:lang w:val="en-US" w:eastAsia="fr-FR"/>
              </w:rPr>
              <w:t>. McCulloch &amp; McCulloch Australian Art Books, 2008, p. 154.</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Boyle, Jimmy. </w:t>
            </w:r>
            <w:r w:rsidRPr="0080176D">
              <w:rPr>
                <w:rFonts w:ascii="Times New Roman" w:eastAsia="Times New Roman" w:hAnsi="Times New Roman" w:cs="Times New Roman"/>
                <w:i/>
                <w:iCs/>
                <w:sz w:val="24"/>
                <w:szCs w:val="24"/>
                <w:lang w:val="en-US" w:eastAsia="fr-FR"/>
              </w:rPr>
              <w:t>The Pain of Confinement: Prison Diaries</w:t>
            </w:r>
            <w:r w:rsidRPr="0080176D">
              <w:rPr>
                <w:rFonts w:ascii="Times New Roman" w:eastAsia="Times New Roman" w:hAnsi="Times New Roman" w:cs="Times New Roman"/>
                <w:sz w:val="24"/>
                <w:szCs w:val="24"/>
                <w:lang w:val="en-US" w:eastAsia="fr-FR"/>
              </w:rPr>
              <w:t xml:space="preserve">. </w:t>
            </w:r>
            <w:r w:rsidRPr="0080176D">
              <w:rPr>
                <w:rFonts w:ascii="Times New Roman" w:eastAsia="Times New Roman" w:hAnsi="Times New Roman" w:cs="Times New Roman"/>
                <w:sz w:val="24"/>
                <w:szCs w:val="24"/>
                <w:lang w:eastAsia="fr-FR"/>
              </w:rPr>
              <w:t>Canongate, 1984.</w:t>
            </w:r>
          </w:p>
        </w:tc>
      </w:tr>
      <w:tr w:rsidR="0080176D" w:rsidRPr="001C7770"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val="en-US" w:eastAsia="fr-FR"/>
              </w:rPr>
            </w:pPr>
            <w:r w:rsidRPr="0080176D">
              <w:rPr>
                <w:rFonts w:ascii="Times New Roman" w:eastAsia="Times New Roman" w:hAnsi="Times New Roman" w:cs="Times New Roman"/>
                <w:sz w:val="24"/>
                <w:szCs w:val="24"/>
                <w:lang w:val="en-US" w:eastAsia="fr-FR"/>
              </w:rPr>
              <w:t xml:space="preserve">Brevis, Stephen. "Music the Force Behind Star Wars." </w:t>
            </w:r>
            <w:r w:rsidRPr="0080176D">
              <w:rPr>
                <w:rFonts w:ascii="Times New Roman" w:eastAsia="Times New Roman" w:hAnsi="Times New Roman" w:cs="Times New Roman"/>
                <w:i/>
                <w:iCs/>
                <w:sz w:val="24"/>
                <w:szCs w:val="24"/>
                <w:lang w:val="en-US" w:eastAsia="fr-FR"/>
              </w:rPr>
              <w:t>The West Australian</w:t>
            </w:r>
            <w:r w:rsidRPr="0080176D">
              <w:rPr>
                <w:rFonts w:ascii="Times New Roman" w:eastAsia="Times New Roman" w:hAnsi="Times New Roman" w:cs="Times New Roman"/>
                <w:sz w:val="24"/>
                <w:szCs w:val="24"/>
                <w:lang w:val="en-US" w:eastAsia="fr-FR"/>
              </w:rPr>
              <w:t>, 7 Jul. 2010, thewest.com.au.</w:t>
            </w:r>
          </w:p>
        </w:tc>
      </w:tr>
      <w:tr w:rsidR="0080176D" w:rsidRPr="001C7770"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val="en-US" w:eastAsia="fr-FR"/>
              </w:rPr>
            </w:pPr>
            <w:r w:rsidRPr="0080176D">
              <w:rPr>
                <w:rFonts w:ascii="Times New Roman" w:eastAsia="Times New Roman" w:hAnsi="Times New Roman" w:cs="Times New Roman"/>
                <w:sz w:val="24"/>
                <w:szCs w:val="24"/>
                <w:lang w:val="en-US" w:eastAsia="fr-FR"/>
              </w:rPr>
              <w:t xml:space="preserve">Buchanan, Rachel. "Truth and Valour: Anzac Day, the Myth". </w:t>
            </w:r>
            <w:r w:rsidRPr="0080176D">
              <w:rPr>
                <w:rFonts w:ascii="Times New Roman" w:eastAsia="Times New Roman" w:hAnsi="Times New Roman" w:cs="Times New Roman"/>
                <w:i/>
                <w:iCs/>
                <w:sz w:val="24"/>
                <w:szCs w:val="24"/>
                <w:lang w:val="en-US" w:eastAsia="fr-FR"/>
              </w:rPr>
              <w:t>The Sydney Morning Herald</w:t>
            </w:r>
            <w:r w:rsidRPr="0080176D">
              <w:rPr>
                <w:rFonts w:ascii="Times New Roman" w:eastAsia="Times New Roman" w:hAnsi="Times New Roman" w:cs="Times New Roman"/>
                <w:sz w:val="24"/>
                <w:szCs w:val="24"/>
                <w:lang w:val="en-US" w:eastAsia="fr-FR"/>
              </w:rPr>
              <w:t>, 24 Apr. 1999, Good Weekend, pp. 43-44.</w:t>
            </w:r>
          </w:p>
        </w:tc>
      </w:tr>
      <w:tr w:rsidR="0080176D" w:rsidRPr="001C7770"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val="en-US" w:eastAsia="fr-FR"/>
              </w:rPr>
            </w:pPr>
            <w:r w:rsidRPr="0080176D">
              <w:rPr>
                <w:rFonts w:ascii="Times New Roman" w:eastAsia="Times New Roman" w:hAnsi="Times New Roman" w:cs="Times New Roman"/>
                <w:sz w:val="24"/>
                <w:szCs w:val="24"/>
                <w:lang w:val="en-US" w:eastAsia="fr-FR"/>
              </w:rPr>
              <w:t xml:space="preserve">Chew, Cynthia Mei-Li. "'It's Stupid Being a Girl!' The Tomboy Character in Selected Children’s Series Fiction." Diss. Murdoch U, 2009. </w:t>
            </w:r>
            <w:r w:rsidRPr="0080176D">
              <w:rPr>
                <w:rFonts w:ascii="Times New Roman" w:eastAsia="Times New Roman" w:hAnsi="Times New Roman" w:cs="Times New Roman"/>
                <w:i/>
                <w:iCs/>
                <w:sz w:val="24"/>
                <w:szCs w:val="24"/>
                <w:lang w:val="en-US" w:eastAsia="fr-FR"/>
              </w:rPr>
              <w:t xml:space="preserve">Murdoch University Research Repository, </w:t>
            </w:r>
            <w:r w:rsidRPr="0080176D">
              <w:rPr>
                <w:rFonts w:ascii="Times New Roman" w:eastAsia="Times New Roman" w:hAnsi="Times New Roman" w:cs="Times New Roman"/>
                <w:sz w:val="24"/>
                <w:szCs w:val="24"/>
                <w:lang w:val="en-US" w:eastAsia="fr-FR"/>
              </w:rPr>
              <w:t>researchrepository.murdoch.edu.au/id/eprint/454/.</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Courtright, Jeffrey L., and Peter M. Smudde. "Power and Public Relations." </w:t>
            </w:r>
            <w:r w:rsidRPr="0080176D">
              <w:rPr>
                <w:rFonts w:ascii="Times New Roman" w:eastAsia="Times New Roman" w:hAnsi="Times New Roman" w:cs="Times New Roman"/>
                <w:i/>
                <w:iCs/>
                <w:sz w:val="24"/>
                <w:szCs w:val="24"/>
                <w:lang w:val="en-US" w:eastAsia="fr-FR"/>
              </w:rPr>
              <w:t>The International Encyclopedia of Communication</w:t>
            </w:r>
            <w:r w:rsidRPr="0080176D">
              <w:rPr>
                <w:rFonts w:ascii="Times New Roman" w:eastAsia="Times New Roman" w:hAnsi="Times New Roman" w:cs="Times New Roman"/>
                <w:sz w:val="24"/>
                <w:szCs w:val="24"/>
                <w:lang w:val="en-US" w:eastAsia="fr-FR"/>
              </w:rPr>
              <w:t xml:space="preserve">. </w:t>
            </w:r>
            <w:r w:rsidRPr="0080176D">
              <w:rPr>
                <w:rFonts w:ascii="Times New Roman" w:eastAsia="Times New Roman" w:hAnsi="Times New Roman" w:cs="Times New Roman"/>
                <w:sz w:val="24"/>
                <w:szCs w:val="24"/>
                <w:lang w:eastAsia="fr-FR"/>
              </w:rPr>
              <w:t xml:space="preserve">Edited by Wolfgang Donsbach, Blackwell Publishing, 2008. </w:t>
            </w:r>
            <w:r w:rsidRPr="0080176D">
              <w:rPr>
                <w:rFonts w:ascii="Times New Roman" w:eastAsia="Times New Roman" w:hAnsi="Times New Roman" w:cs="Times New Roman"/>
                <w:i/>
                <w:iCs/>
                <w:sz w:val="24"/>
                <w:szCs w:val="24"/>
                <w:lang w:eastAsia="fr-FR"/>
              </w:rPr>
              <w:t>Blackwell Reference Online</w:t>
            </w:r>
            <w:r w:rsidRPr="0080176D">
              <w:rPr>
                <w:rFonts w:ascii="Times New Roman" w:eastAsia="Times New Roman" w:hAnsi="Times New Roman" w:cs="Times New Roman"/>
                <w:sz w:val="24"/>
                <w:szCs w:val="24"/>
                <w:lang w:eastAsia="fr-FR"/>
              </w:rPr>
              <w:t>.</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Dollimore, Johnathon, and Keith Hall, editors. </w:t>
            </w:r>
            <w:r w:rsidRPr="0080176D">
              <w:rPr>
                <w:rFonts w:ascii="Times New Roman" w:eastAsia="Times New Roman" w:hAnsi="Times New Roman" w:cs="Times New Roman"/>
                <w:i/>
                <w:iCs/>
                <w:sz w:val="24"/>
                <w:szCs w:val="24"/>
                <w:lang w:val="en-US" w:eastAsia="fr-FR"/>
              </w:rPr>
              <w:t>Political Shakespeare: Essays in Cultural Materialism</w:t>
            </w:r>
            <w:r w:rsidRPr="0080176D">
              <w:rPr>
                <w:rFonts w:ascii="Times New Roman" w:eastAsia="Times New Roman" w:hAnsi="Times New Roman" w:cs="Times New Roman"/>
                <w:sz w:val="24"/>
                <w:szCs w:val="24"/>
                <w:lang w:val="en-US" w:eastAsia="fr-FR"/>
              </w:rPr>
              <w:t xml:space="preserve">. </w:t>
            </w:r>
            <w:r w:rsidRPr="0080176D">
              <w:rPr>
                <w:rFonts w:ascii="Times New Roman" w:eastAsia="Times New Roman" w:hAnsi="Times New Roman" w:cs="Times New Roman"/>
                <w:sz w:val="24"/>
                <w:szCs w:val="24"/>
                <w:lang w:eastAsia="fr-FR"/>
              </w:rPr>
              <w:t>2nd ed., Cornell UP, 1994.</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Etherington, Ben, and  Jarad Zimbler. "Field, Material, Technique: On Renewing Postcolonial Literary Criticism." </w:t>
            </w:r>
            <w:r w:rsidRPr="0080176D">
              <w:rPr>
                <w:rFonts w:ascii="Times New Roman" w:eastAsia="Times New Roman" w:hAnsi="Times New Roman" w:cs="Times New Roman"/>
                <w:i/>
                <w:iCs/>
                <w:sz w:val="24"/>
                <w:szCs w:val="24"/>
                <w:lang w:eastAsia="fr-FR"/>
              </w:rPr>
              <w:t>The Journal of Commonwealth Literature</w:t>
            </w:r>
            <w:r w:rsidRPr="0080176D">
              <w:rPr>
                <w:rFonts w:ascii="Times New Roman" w:eastAsia="Times New Roman" w:hAnsi="Times New Roman" w:cs="Times New Roman"/>
                <w:sz w:val="24"/>
                <w:szCs w:val="24"/>
                <w:lang w:eastAsia="fr-FR"/>
              </w:rPr>
              <w:t>, vol. 49, no. 3, pp. 279-297, doi: 10.1177/0021989414538435.</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Frank, Diana, and Jeffrey Frank. "A Melancholy Dane: The Real Hans Christian Andersen." </w:t>
            </w:r>
            <w:r w:rsidRPr="0080176D">
              <w:rPr>
                <w:rFonts w:ascii="Times New Roman" w:eastAsia="Times New Roman" w:hAnsi="Times New Roman" w:cs="Times New Roman"/>
                <w:i/>
                <w:iCs/>
                <w:sz w:val="24"/>
                <w:szCs w:val="24"/>
                <w:lang w:eastAsia="fr-FR"/>
              </w:rPr>
              <w:t>New Yorker</w:t>
            </w:r>
            <w:r w:rsidRPr="0080176D">
              <w:rPr>
                <w:rFonts w:ascii="Times New Roman" w:eastAsia="Times New Roman" w:hAnsi="Times New Roman" w:cs="Times New Roman"/>
                <w:sz w:val="24"/>
                <w:szCs w:val="24"/>
                <w:lang w:eastAsia="fr-FR"/>
              </w:rPr>
              <w:t>, 8 Jan. 2001, pp. 78-84.</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Hallin, Daniel C. "Sound Bite News: Television Coverage of Elections, 1968-1988." </w:t>
            </w:r>
            <w:r w:rsidRPr="0080176D">
              <w:rPr>
                <w:rFonts w:ascii="Times New Roman" w:eastAsia="Times New Roman" w:hAnsi="Times New Roman" w:cs="Times New Roman"/>
                <w:i/>
                <w:iCs/>
                <w:sz w:val="24"/>
                <w:szCs w:val="24"/>
                <w:lang w:eastAsia="fr-FR"/>
              </w:rPr>
              <w:t>Journal of Communication, vol.</w:t>
            </w:r>
            <w:r w:rsidRPr="0080176D">
              <w:rPr>
                <w:rFonts w:ascii="Times New Roman" w:eastAsia="Times New Roman" w:hAnsi="Times New Roman" w:cs="Times New Roman"/>
                <w:sz w:val="24"/>
                <w:szCs w:val="24"/>
                <w:lang w:eastAsia="fr-FR"/>
              </w:rPr>
              <w:t xml:space="preserve"> 42, no.2, 1992, pp. 5-24.</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Heimans, Ralph. </w:t>
            </w:r>
            <w:r w:rsidRPr="0080176D">
              <w:rPr>
                <w:rFonts w:ascii="Times New Roman" w:eastAsia="Times New Roman" w:hAnsi="Times New Roman" w:cs="Times New Roman"/>
                <w:i/>
                <w:iCs/>
                <w:sz w:val="24"/>
                <w:szCs w:val="24"/>
                <w:lang w:val="en-US" w:eastAsia="fr-FR"/>
              </w:rPr>
              <w:t>Gloves Off (Tom Uren)</w:t>
            </w:r>
            <w:r w:rsidRPr="0080176D">
              <w:rPr>
                <w:rFonts w:ascii="Times New Roman" w:eastAsia="Times New Roman" w:hAnsi="Times New Roman" w:cs="Times New Roman"/>
                <w:sz w:val="24"/>
                <w:szCs w:val="24"/>
                <w:lang w:val="en-US" w:eastAsia="fr-FR"/>
              </w:rPr>
              <w:t>, 1996, Oil paint on canvas. </w:t>
            </w:r>
            <w:r w:rsidRPr="0080176D">
              <w:rPr>
                <w:rFonts w:ascii="Times New Roman" w:eastAsia="Times New Roman" w:hAnsi="Times New Roman" w:cs="Times New Roman"/>
                <w:sz w:val="24"/>
                <w:szCs w:val="24"/>
                <w:lang w:eastAsia="fr-FR"/>
              </w:rPr>
              <w:t>National Portrait Gallery, www.portrait.gov.au/portraits/2000.36/gloves-off-tom-uren.</w:t>
            </w:r>
          </w:p>
        </w:tc>
      </w:tr>
      <w:tr w:rsidR="0080176D" w:rsidRPr="001C7770"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val="en-US" w:eastAsia="fr-FR"/>
              </w:rPr>
            </w:pPr>
            <w:r w:rsidRPr="0080176D">
              <w:rPr>
                <w:rFonts w:ascii="Times New Roman" w:eastAsia="Times New Roman" w:hAnsi="Times New Roman" w:cs="Times New Roman"/>
                <w:sz w:val="24"/>
                <w:szCs w:val="24"/>
                <w:lang w:val="en-US" w:eastAsia="fr-FR"/>
              </w:rPr>
              <w:t xml:space="preserve">Jane Austen Society of North America. </w:t>
            </w:r>
            <w:r w:rsidRPr="0080176D">
              <w:rPr>
                <w:rFonts w:ascii="Times New Roman" w:eastAsia="Times New Roman" w:hAnsi="Times New Roman" w:cs="Times New Roman"/>
                <w:i/>
                <w:iCs/>
                <w:sz w:val="24"/>
                <w:szCs w:val="24"/>
                <w:lang w:val="en-US" w:eastAsia="fr-FR"/>
              </w:rPr>
              <w:t>Austen on Film</w:t>
            </w:r>
            <w:r w:rsidRPr="0080176D">
              <w:rPr>
                <w:rFonts w:ascii="Times New Roman" w:eastAsia="Times New Roman" w:hAnsi="Times New Roman" w:cs="Times New Roman"/>
                <w:sz w:val="24"/>
                <w:szCs w:val="24"/>
                <w:lang w:val="en-US" w:eastAsia="fr-FR"/>
              </w:rPr>
              <w:t>, 24 Aug. 2015, www.jasna.org/info/about_austen.html.</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Leunig, Michael. "Thoughts of a Baby Lying in a Child Care Centre." </w:t>
            </w:r>
            <w:r w:rsidRPr="0080176D">
              <w:rPr>
                <w:rFonts w:ascii="Times New Roman" w:eastAsia="Times New Roman" w:hAnsi="Times New Roman" w:cs="Times New Roman"/>
                <w:i/>
                <w:iCs/>
                <w:sz w:val="24"/>
                <w:szCs w:val="24"/>
                <w:lang w:eastAsia="fr-FR"/>
              </w:rPr>
              <w:t xml:space="preserve">The Sydney Morning </w:t>
            </w:r>
            <w:r w:rsidRPr="0080176D">
              <w:rPr>
                <w:rFonts w:ascii="Times New Roman" w:eastAsia="Times New Roman" w:hAnsi="Times New Roman" w:cs="Times New Roman"/>
                <w:i/>
                <w:iCs/>
                <w:sz w:val="24"/>
                <w:szCs w:val="24"/>
                <w:lang w:eastAsia="fr-FR"/>
              </w:rPr>
              <w:lastRenderedPageBreak/>
              <w:t xml:space="preserve">Herald, </w:t>
            </w:r>
            <w:r w:rsidRPr="0080176D">
              <w:rPr>
                <w:rFonts w:ascii="Times New Roman" w:eastAsia="Times New Roman" w:hAnsi="Times New Roman" w:cs="Times New Roman"/>
                <w:sz w:val="24"/>
                <w:szCs w:val="24"/>
                <w:lang w:eastAsia="fr-FR"/>
              </w:rPr>
              <w:t>Jul. 27 1995</w:t>
            </w:r>
            <w:r w:rsidRPr="0080176D">
              <w:rPr>
                <w:rFonts w:ascii="Times New Roman" w:eastAsia="Times New Roman" w:hAnsi="Times New Roman" w:cs="Times New Roman"/>
                <w:i/>
                <w:iCs/>
                <w:sz w:val="24"/>
                <w:szCs w:val="24"/>
                <w:lang w:eastAsia="fr-FR"/>
              </w:rPr>
              <w:t xml:space="preserve">, </w:t>
            </w:r>
            <w:r w:rsidRPr="0080176D">
              <w:rPr>
                <w:rFonts w:ascii="Times New Roman" w:eastAsia="Times New Roman" w:hAnsi="Times New Roman" w:cs="Times New Roman"/>
                <w:sz w:val="24"/>
                <w:szCs w:val="24"/>
                <w:lang w:eastAsia="fr-FR"/>
              </w:rPr>
              <w:t>p. 24.</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lastRenderedPageBreak/>
              <w:t>MacIntosh, Angus, et al</w:t>
            </w:r>
            <w:r w:rsidRPr="0080176D">
              <w:rPr>
                <w:rFonts w:ascii="Times New Roman" w:eastAsia="Times New Roman" w:hAnsi="Times New Roman" w:cs="Times New Roman"/>
                <w:i/>
                <w:iCs/>
                <w:sz w:val="24"/>
                <w:szCs w:val="24"/>
                <w:lang w:val="en-US" w:eastAsia="fr-FR"/>
              </w:rPr>
              <w:t>.</w:t>
            </w:r>
            <w:r w:rsidRPr="0080176D">
              <w:rPr>
                <w:rFonts w:ascii="Times New Roman" w:eastAsia="Times New Roman" w:hAnsi="Times New Roman" w:cs="Times New Roman"/>
                <w:sz w:val="24"/>
                <w:szCs w:val="24"/>
                <w:lang w:val="en-US" w:eastAsia="fr-FR"/>
              </w:rPr>
              <w:t xml:space="preserve"> </w:t>
            </w:r>
            <w:r w:rsidRPr="0080176D">
              <w:rPr>
                <w:rFonts w:ascii="Times New Roman" w:eastAsia="Times New Roman" w:hAnsi="Times New Roman" w:cs="Times New Roman"/>
                <w:i/>
                <w:iCs/>
                <w:sz w:val="24"/>
                <w:szCs w:val="24"/>
                <w:lang w:val="en-US" w:eastAsia="fr-FR"/>
              </w:rPr>
              <w:t>A Linguistic Atlas of Late Mediaeval English</w:t>
            </w:r>
            <w:r w:rsidRPr="0080176D">
              <w:rPr>
                <w:rFonts w:ascii="Times New Roman" w:eastAsia="Times New Roman" w:hAnsi="Times New Roman" w:cs="Times New Roman"/>
                <w:sz w:val="24"/>
                <w:szCs w:val="24"/>
                <w:lang w:val="en-US" w:eastAsia="fr-FR"/>
              </w:rPr>
              <w:t xml:space="preserve">. </w:t>
            </w:r>
            <w:r w:rsidRPr="0080176D">
              <w:rPr>
                <w:rFonts w:ascii="Times New Roman" w:eastAsia="Times New Roman" w:hAnsi="Times New Roman" w:cs="Times New Roman"/>
                <w:sz w:val="24"/>
                <w:szCs w:val="24"/>
                <w:lang w:eastAsia="fr-FR"/>
              </w:rPr>
              <w:t>Aberdeen UP, 1987. 4 vols.</w:t>
            </w:r>
          </w:p>
        </w:tc>
      </w:tr>
      <w:tr w:rsidR="0080176D" w:rsidRPr="001C7770"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val="en-US" w:eastAsia="fr-FR"/>
              </w:rPr>
            </w:pPr>
            <w:r w:rsidRPr="0080176D">
              <w:rPr>
                <w:rFonts w:ascii="Times New Roman" w:eastAsia="Times New Roman" w:hAnsi="Times New Roman" w:cs="Times New Roman"/>
                <w:sz w:val="24"/>
                <w:szCs w:val="24"/>
                <w:lang w:val="en-US" w:eastAsia="fr-FR"/>
              </w:rPr>
              <w:t xml:space="preserve">Nesbit, E. </w:t>
            </w:r>
            <w:r w:rsidRPr="0080176D">
              <w:rPr>
                <w:rFonts w:ascii="Times New Roman" w:eastAsia="Times New Roman" w:hAnsi="Times New Roman" w:cs="Times New Roman"/>
                <w:i/>
                <w:iCs/>
                <w:sz w:val="24"/>
                <w:szCs w:val="24"/>
                <w:lang w:val="en-US" w:eastAsia="fr-FR"/>
              </w:rPr>
              <w:t>Ballads and Lyrics of Socialism</w:t>
            </w:r>
            <w:r w:rsidRPr="0080176D">
              <w:rPr>
                <w:rFonts w:ascii="Times New Roman" w:eastAsia="Times New Roman" w:hAnsi="Times New Roman" w:cs="Times New Roman"/>
                <w:sz w:val="24"/>
                <w:szCs w:val="24"/>
                <w:lang w:val="en-US" w:eastAsia="fr-FR"/>
              </w:rPr>
              <w:t xml:space="preserve">. London, 1908. </w:t>
            </w:r>
            <w:r w:rsidRPr="0080176D">
              <w:rPr>
                <w:rFonts w:ascii="Times New Roman" w:eastAsia="Times New Roman" w:hAnsi="Times New Roman" w:cs="Times New Roman"/>
                <w:i/>
                <w:iCs/>
                <w:sz w:val="24"/>
                <w:szCs w:val="24"/>
                <w:lang w:val="en-US" w:eastAsia="fr-FR"/>
              </w:rPr>
              <w:t xml:space="preserve">Victorian Women Writers Project, edited by </w:t>
            </w:r>
            <w:r w:rsidRPr="0080176D">
              <w:rPr>
                <w:rFonts w:ascii="Times New Roman" w:eastAsia="Times New Roman" w:hAnsi="Times New Roman" w:cs="Times New Roman"/>
                <w:sz w:val="24"/>
                <w:szCs w:val="24"/>
                <w:lang w:val="en-US" w:eastAsia="fr-FR"/>
              </w:rPr>
              <w:t>Perry Willett, Indiana U., May 2000, webapp1.dlib.indiana.edu/vwwp/view?docId=VAB7021.</w:t>
            </w:r>
          </w:p>
        </w:tc>
      </w:tr>
      <w:tr w:rsidR="0080176D" w:rsidRPr="001C7770"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val="en-US" w:eastAsia="fr-FR"/>
              </w:rPr>
            </w:pPr>
            <w:r w:rsidRPr="0080176D">
              <w:rPr>
                <w:rFonts w:ascii="Times New Roman" w:eastAsia="Times New Roman" w:hAnsi="Times New Roman" w:cs="Times New Roman"/>
                <w:sz w:val="24"/>
                <w:szCs w:val="24"/>
                <w:lang w:val="en-US" w:eastAsia="fr-FR"/>
              </w:rPr>
              <w:t xml:space="preserve">Newbold, Curtis R. </w:t>
            </w:r>
            <w:r w:rsidRPr="0080176D">
              <w:rPr>
                <w:rFonts w:ascii="Times New Roman" w:eastAsia="Times New Roman" w:hAnsi="Times New Roman" w:cs="Times New Roman"/>
                <w:i/>
                <w:iCs/>
                <w:sz w:val="24"/>
                <w:szCs w:val="24"/>
                <w:lang w:val="en-US" w:eastAsia="fr-FR"/>
              </w:rPr>
              <w:t>Can I Use that Picture? The Terms, Laws, and Ethics for Using Copyrighted Pictures</w:t>
            </w:r>
            <w:r w:rsidRPr="0080176D">
              <w:rPr>
                <w:rFonts w:ascii="Times New Roman" w:eastAsia="Times New Roman" w:hAnsi="Times New Roman" w:cs="Times New Roman"/>
                <w:sz w:val="24"/>
                <w:szCs w:val="24"/>
                <w:lang w:val="en-US" w:eastAsia="fr-FR"/>
              </w:rPr>
              <w:t>. The Visual Communication Guy, 2014, thevisualcommunicationguy.com/2014/07/14/can-i-use-that-picture/.</w:t>
            </w:r>
          </w:p>
        </w:tc>
      </w:tr>
      <w:tr w:rsidR="0080176D" w:rsidRPr="001C7770"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val="en-US" w:eastAsia="fr-FR"/>
              </w:rPr>
            </w:pPr>
            <w:r w:rsidRPr="0080176D">
              <w:rPr>
                <w:rFonts w:ascii="Times New Roman" w:eastAsia="Times New Roman" w:hAnsi="Times New Roman" w:cs="Times New Roman"/>
                <w:sz w:val="24"/>
                <w:szCs w:val="24"/>
                <w:lang w:val="en-US" w:eastAsia="fr-FR"/>
              </w:rPr>
              <w:t xml:space="preserve">Newcomb, Horace, editor. </w:t>
            </w:r>
            <w:r w:rsidRPr="0080176D">
              <w:rPr>
                <w:rFonts w:ascii="Times New Roman" w:eastAsia="Times New Roman" w:hAnsi="Times New Roman" w:cs="Times New Roman"/>
                <w:i/>
                <w:iCs/>
                <w:sz w:val="24"/>
                <w:szCs w:val="24"/>
                <w:lang w:val="en-US" w:eastAsia="fr-FR"/>
              </w:rPr>
              <w:t>Television: The Critical View</w:t>
            </w:r>
            <w:r w:rsidRPr="0080176D">
              <w:rPr>
                <w:rFonts w:ascii="Times New Roman" w:eastAsia="Times New Roman" w:hAnsi="Times New Roman" w:cs="Times New Roman"/>
                <w:sz w:val="24"/>
                <w:szCs w:val="24"/>
                <w:lang w:val="en-US" w:eastAsia="fr-FR"/>
              </w:rPr>
              <w:t>. 6th ed., Oxford UP, 2000.</w:t>
            </w:r>
          </w:p>
        </w:tc>
      </w:tr>
      <w:tr w:rsidR="0080176D" w:rsidRPr="001C7770"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val="en-US" w:eastAsia="fr-FR"/>
              </w:rPr>
            </w:pPr>
            <w:r w:rsidRPr="0080176D">
              <w:rPr>
                <w:rFonts w:ascii="Times New Roman" w:eastAsia="Times New Roman" w:hAnsi="Times New Roman" w:cs="Times New Roman"/>
                <w:sz w:val="24"/>
                <w:szCs w:val="24"/>
                <w:lang w:val="en-US" w:eastAsia="fr-FR"/>
              </w:rPr>
              <w:t xml:space="preserve">NRK. "Medieval Helpdesk with English Subtitles." </w:t>
            </w:r>
            <w:r w:rsidRPr="0080176D">
              <w:rPr>
                <w:rFonts w:ascii="Times New Roman" w:eastAsia="Times New Roman" w:hAnsi="Times New Roman" w:cs="Times New Roman"/>
                <w:i/>
                <w:iCs/>
                <w:sz w:val="24"/>
                <w:szCs w:val="24"/>
                <w:lang w:val="en-US" w:eastAsia="fr-FR"/>
              </w:rPr>
              <w:t>YouTube</w:t>
            </w:r>
            <w:r w:rsidRPr="0080176D">
              <w:rPr>
                <w:rFonts w:ascii="Times New Roman" w:eastAsia="Times New Roman" w:hAnsi="Times New Roman" w:cs="Times New Roman"/>
                <w:sz w:val="24"/>
                <w:szCs w:val="24"/>
                <w:lang w:val="en-US" w:eastAsia="fr-FR"/>
              </w:rPr>
              <w:t>. 26 Feb. 2007, https://www.youtube.com/watch?v=pQHX-SjgQvQ.</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Pilger, John. </w:t>
            </w:r>
            <w:r w:rsidRPr="0080176D">
              <w:rPr>
                <w:rFonts w:ascii="Times New Roman" w:eastAsia="Times New Roman" w:hAnsi="Times New Roman" w:cs="Times New Roman"/>
                <w:i/>
                <w:iCs/>
                <w:sz w:val="24"/>
                <w:szCs w:val="24"/>
                <w:lang w:val="en-US" w:eastAsia="fr-FR"/>
              </w:rPr>
              <w:t>Distant Voices</w:t>
            </w:r>
            <w:r w:rsidRPr="0080176D">
              <w:rPr>
                <w:rFonts w:ascii="Times New Roman" w:eastAsia="Times New Roman" w:hAnsi="Times New Roman" w:cs="Times New Roman"/>
                <w:sz w:val="24"/>
                <w:szCs w:val="24"/>
                <w:lang w:val="en-US" w:eastAsia="fr-FR"/>
              </w:rPr>
              <w:t>. Vintage, 1992.</w:t>
            </w:r>
            <w:r w:rsidRPr="0080176D">
              <w:rPr>
                <w:rFonts w:ascii="Times New Roman" w:eastAsia="Times New Roman" w:hAnsi="Times New Roman" w:cs="Times New Roman"/>
                <w:sz w:val="24"/>
                <w:szCs w:val="24"/>
                <w:lang w:val="en-US" w:eastAsia="fr-FR"/>
              </w:rPr>
              <w:br/>
              <w:t xml:space="preserve">--- . </w:t>
            </w:r>
            <w:r w:rsidRPr="0080176D">
              <w:rPr>
                <w:rFonts w:ascii="Times New Roman" w:eastAsia="Times New Roman" w:hAnsi="Times New Roman" w:cs="Times New Roman"/>
                <w:i/>
                <w:iCs/>
                <w:sz w:val="24"/>
                <w:szCs w:val="24"/>
                <w:lang w:val="en-US" w:eastAsia="fr-FR"/>
              </w:rPr>
              <w:t>A Secret Country</w:t>
            </w:r>
            <w:r w:rsidRPr="0080176D">
              <w:rPr>
                <w:rFonts w:ascii="Times New Roman" w:eastAsia="Times New Roman" w:hAnsi="Times New Roman" w:cs="Times New Roman"/>
                <w:sz w:val="24"/>
                <w:szCs w:val="24"/>
                <w:lang w:val="en-US" w:eastAsia="fr-FR"/>
              </w:rPr>
              <w:t xml:space="preserve">. </w:t>
            </w:r>
            <w:r w:rsidRPr="0080176D">
              <w:rPr>
                <w:rFonts w:ascii="Times New Roman" w:eastAsia="Times New Roman" w:hAnsi="Times New Roman" w:cs="Times New Roman"/>
                <w:sz w:val="24"/>
                <w:szCs w:val="24"/>
                <w:lang w:eastAsia="fr-FR"/>
              </w:rPr>
              <w:t>Cape, 1989.</w:t>
            </w:r>
          </w:p>
        </w:tc>
      </w:tr>
      <w:tr w:rsidR="0080176D" w:rsidRPr="001C7770"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val="en-US" w:eastAsia="fr-FR"/>
              </w:rPr>
            </w:pPr>
            <w:r w:rsidRPr="0080176D">
              <w:rPr>
                <w:rFonts w:ascii="Times New Roman" w:eastAsia="Times New Roman" w:hAnsi="Times New Roman" w:cs="Times New Roman"/>
                <w:sz w:val="24"/>
                <w:szCs w:val="24"/>
                <w:lang w:val="en-US" w:eastAsia="fr-FR"/>
              </w:rPr>
              <w:t xml:space="preserve">Scott, Ridley, director. </w:t>
            </w:r>
            <w:r w:rsidRPr="0080176D">
              <w:rPr>
                <w:rFonts w:ascii="Times New Roman" w:eastAsia="Times New Roman" w:hAnsi="Times New Roman" w:cs="Times New Roman"/>
                <w:i/>
                <w:iCs/>
                <w:sz w:val="24"/>
                <w:szCs w:val="24"/>
                <w:lang w:val="en-US" w:eastAsia="fr-FR"/>
              </w:rPr>
              <w:t>Blade Runner</w:t>
            </w:r>
            <w:r w:rsidRPr="0080176D">
              <w:rPr>
                <w:rFonts w:ascii="Times New Roman" w:eastAsia="Times New Roman" w:hAnsi="Times New Roman" w:cs="Times New Roman"/>
                <w:sz w:val="24"/>
                <w:szCs w:val="24"/>
                <w:lang w:val="en-US" w:eastAsia="fr-FR"/>
              </w:rPr>
              <w:t>. Performance by Harrison Ford, original release, Warner Bros., 1982.</w:t>
            </w:r>
          </w:p>
        </w:tc>
      </w:tr>
      <w:tr w:rsidR="0080176D" w:rsidRPr="001C7770"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val="en-US" w:eastAsia="fr-FR"/>
              </w:rPr>
            </w:pPr>
            <w:r w:rsidRPr="0080176D">
              <w:rPr>
                <w:rFonts w:ascii="Times New Roman" w:eastAsia="Times New Roman" w:hAnsi="Times New Roman" w:cs="Times New Roman"/>
                <w:sz w:val="24"/>
                <w:szCs w:val="24"/>
                <w:lang w:val="en-US" w:eastAsia="fr-FR"/>
              </w:rPr>
              <w:t>St. Laurance Chamber Choir, performers. </w:t>
            </w:r>
            <w:r w:rsidRPr="0080176D">
              <w:rPr>
                <w:rFonts w:ascii="Times New Roman" w:eastAsia="Times New Roman" w:hAnsi="Times New Roman" w:cs="Times New Roman"/>
                <w:i/>
                <w:iCs/>
                <w:sz w:val="24"/>
                <w:szCs w:val="24"/>
                <w:lang w:val="en-US" w:eastAsia="fr-FR"/>
              </w:rPr>
              <w:t>Commemoration, Ritual and Performance: The Iberian Connection: Medieval and Renaissance Music from the St Laurence Chamber Choir</w:t>
            </w:r>
            <w:r w:rsidRPr="0080176D">
              <w:rPr>
                <w:rFonts w:ascii="Times New Roman" w:eastAsia="Times New Roman" w:hAnsi="Times New Roman" w:cs="Times New Roman"/>
                <w:sz w:val="24"/>
                <w:szCs w:val="24"/>
                <w:lang w:val="en-US" w:eastAsia="fr-FR"/>
              </w:rPr>
              <w:t xml:space="preserve">, directed by N. McEwan, Centre for Medieval Studies, </w:t>
            </w:r>
            <w:r w:rsidRPr="0080176D">
              <w:rPr>
                <w:rFonts w:ascii="Times New Roman" w:eastAsia="Times New Roman" w:hAnsi="Times New Roman" w:cs="Times New Roman"/>
                <w:color w:val="000000"/>
                <w:sz w:val="24"/>
                <w:szCs w:val="24"/>
                <w:lang w:val="en-US" w:eastAsia="fr-FR"/>
              </w:rPr>
              <w:t>University</w:t>
            </w:r>
            <w:r w:rsidRPr="0080176D">
              <w:rPr>
                <w:rFonts w:ascii="Times New Roman" w:eastAsia="Times New Roman" w:hAnsi="Times New Roman" w:cs="Times New Roman"/>
                <w:sz w:val="24"/>
                <w:szCs w:val="24"/>
                <w:lang w:val="en-US" w:eastAsia="fr-FR"/>
              </w:rPr>
              <w:t xml:space="preserve"> of Sydney, 2005.</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"Suffragettes." </w:t>
            </w:r>
            <w:r w:rsidRPr="0080176D">
              <w:rPr>
                <w:rFonts w:ascii="Times New Roman" w:eastAsia="Times New Roman" w:hAnsi="Times New Roman" w:cs="Times New Roman"/>
                <w:i/>
                <w:iCs/>
                <w:sz w:val="24"/>
                <w:szCs w:val="24"/>
                <w:lang w:val="en-US" w:eastAsia="fr-FR"/>
              </w:rPr>
              <w:t>A Dictionary of Contemporary World History</w:t>
            </w:r>
            <w:r w:rsidRPr="0080176D">
              <w:rPr>
                <w:rFonts w:ascii="Times New Roman" w:eastAsia="Times New Roman" w:hAnsi="Times New Roman" w:cs="Times New Roman"/>
                <w:sz w:val="24"/>
                <w:szCs w:val="24"/>
                <w:lang w:val="en-US" w:eastAsia="fr-FR"/>
              </w:rPr>
              <w:t xml:space="preserve">. Edited by Jan Palmowski,Oxford University Press, 2003. </w:t>
            </w:r>
            <w:r w:rsidRPr="0080176D">
              <w:rPr>
                <w:rFonts w:ascii="Times New Roman" w:eastAsia="Times New Roman" w:hAnsi="Times New Roman" w:cs="Times New Roman"/>
                <w:i/>
                <w:iCs/>
                <w:sz w:val="24"/>
                <w:szCs w:val="24"/>
                <w:lang w:eastAsia="fr-FR"/>
              </w:rPr>
              <w:t>Oxford Reference Online</w:t>
            </w:r>
            <w:r w:rsidRPr="0080176D">
              <w:rPr>
                <w:rFonts w:ascii="Times New Roman" w:eastAsia="Times New Roman" w:hAnsi="Times New Roman" w:cs="Times New Roman"/>
                <w:sz w:val="24"/>
                <w:szCs w:val="24"/>
                <w:lang w:eastAsia="fr-FR"/>
              </w:rPr>
              <w:t>.</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Summerfield, Geoffrey. </w:t>
            </w:r>
            <w:r w:rsidRPr="0080176D">
              <w:rPr>
                <w:rFonts w:ascii="Times New Roman" w:eastAsia="Times New Roman" w:hAnsi="Times New Roman" w:cs="Times New Roman"/>
                <w:i/>
                <w:iCs/>
                <w:sz w:val="24"/>
                <w:szCs w:val="24"/>
                <w:lang w:val="en-US" w:eastAsia="fr-FR"/>
              </w:rPr>
              <w:t>Voices: An Anthology of Poetry and Pictures</w:t>
            </w:r>
            <w:r w:rsidRPr="0080176D">
              <w:rPr>
                <w:rFonts w:ascii="Times New Roman" w:eastAsia="Times New Roman" w:hAnsi="Times New Roman" w:cs="Times New Roman"/>
                <w:sz w:val="24"/>
                <w:szCs w:val="24"/>
                <w:lang w:val="en-US" w:eastAsia="fr-FR"/>
              </w:rPr>
              <w:t xml:space="preserve">. </w:t>
            </w:r>
            <w:r w:rsidRPr="0080176D">
              <w:rPr>
                <w:rFonts w:ascii="Times New Roman" w:eastAsia="Times New Roman" w:hAnsi="Times New Roman" w:cs="Times New Roman"/>
                <w:sz w:val="24"/>
                <w:szCs w:val="24"/>
                <w:lang w:eastAsia="fr-FR"/>
              </w:rPr>
              <w:t>Penguin, 1968. 3 vols.</w:t>
            </w:r>
          </w:p>
        </w:tc>
      </w:tr>
      <w:tr w:rsidR="0080176D" w:rsidRPr="0080176D"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after="0" w:line="360" w:lineRule="auto"/>
              <w:ind w:hanging="480"/>
              <w:rPr>
                <w:rFonts w:ascii="Times New Roman" w:eastAsia="Times New Roman" w:hAnsi="Times New Roman" w:cs="Times New Roman"/>
                <w:sz w:val="24"/>
                <w:szCs w:val="24"/>
                <w:lang w:eastAsia="fr-FR"/>
              </w:rPr>
            </w:pPr>
            <w:r w:rsidRPr="0080176D">
              <w:rPr>
                <w:rFonts w:ascii="Times New Roman" w:eastAsia="Times New Roman" w:hAnsi="Times New Roman" w:cs="Times New Roman"/>
                <w:sz w:val="24"/>
                <w:szCs w:val="24"/>
                <w:lang w:val="en-US" w:eastAsia="fr-FR"/>
              </w:rPr>
              <w:t xml:space="preserve">Woznica, Mirek. "A Counter-History of Art." </w:t>
            </w:r>
            <w:r w:rsidRPr="0080176D">
              <w:rPr>
                <w:rFonts w:ascii="Times New Roman" w:eastAsia="Times New Roman" w:hAnsi="Times New Roman" w:cs="Times New Roman"/>
                <w:sz w:val="24"/>
                <w:szCs w:val="24"/>
                <w:lang w:eastAsia="fr-FR"/>
              </w:rPr>
              <w:t>Diss. Murdoch U, 1997.</w:t>
            </w:r>
          </w:p>
        </w:tc>
      </w:tr>
      <w:tr w:rsidR="0080176D" w:rsidRPr="001C7770" w:rsidTr="0080176D">
        <w:trPr>
          <w:tblCellSpacing w:w="15" w:type="dxa"/>
        </w:trPr>
        <w:tc>
          <w:tcPr>
            <w:tcW w:w="0" w:type="auto"/>
            <w:tcMar>
              <w:top w:w="15" w:type="dxa"/>
              <w:left w:w="600" w:type="dxa"/>
              <w:bottom w:w="15" w:type="dxa"/>
              <w:right w:w="15" w:type="dxa"/>
            </w:tcMar>
            <w:vAlign w:val="center"/>
            <w:hideMark/>
          </w:tcPr>
          <w:p w:rsidR="0080176D" w:rsidRPr="0080176D" w:rsidRDefault="0080176D" w:rsidP="0080176D">
            <w:pPr>
              <w:spacing w:before="100" w:beforeAutospacing="1" w:after="100" w:afterAutospacing="1" w:line="360" w:lineRule="auto"/>
              <w:ind w:hanging="480"/>
              <w:rPr>
                <w:rFonts w:ascii="Times New Roman" w:eastAsia="Times New Roman" w:hAnsi="Times New Roman" w:cs="Times New Roman"/>
                <w:sz w:val="24"/>
                <w:szCs w:val="24"/>
                <w:lang w:val="en-US" w:eastAsia="fr-FR"/>
              </w:rPr>
            </w:pPr>
            <w:r w:rsidRPr="0080176D">
              <w:rPr>
                <w:rFonts w:ascii="Times New Roman" w:eastAsia="Times New Roman" w:hAnsi="Times New Roman" w:cs="Times New Roman"/>
                <w:sz w:val="24"/>
                <w:szCs w:val="24"/>
                <w:lang w:val="en-US" w:eastAsia="fr-FR"/>
              </w:rPr>
              <w:t xml:space="preserve">Yeh, Michelle. "The 'Cult of Poetry' in Contemporary China." </w:t>
            </w:r>
            <w:r w:rsidRPr="0080176D">
              <w:rPr>
                <w:rFonts w:ascii="Times New Roman" w:eastAsia="Times New Roman" w:hAnsi="Times New Roman" w:cs="Times New Roman"/>
                <w:i/>
                <w:iCs/>
                <w:sz w:val="24"/>
                <w:szCs w:val="24"/>
                <w:lang w:val="en-US" w:eastAsia="fr-FR"/>
              </w:rPr>
              <w:t xml:space="preserve">Journal of Asian Studies, </w:t>
            </w:r>
            <w:r w:rsidRPr="0080176D">
              <w:rPr>
                <w:rFonts w:ascii="Times New Roman" w:eastAsia="Times New Roman" w:hAnsi="Times New Roman" w:cs="Times New Roman"/>
                <w:sz w:val="24"/>
                <w:szCs w:val="24"/>
                <w:lang w:val="en-US" w:eastAsia="fr-FR"/>
              </w:rPr>
              <w:t>vol. 55, no. 1, 1996, pp. 51-80.</w:t>
            </w:r>
          </w:p>
        </w:tc>
      </w:tr>
    </w:tbl>
    <w:p w:rsidR="0025581B" w:rsidRDefault="0025581B" w:rsidP="00C90BBF">
      <w:pPr>
        <w:pStyle w:val="NormalWeb"/>
        <w:spacing w:before="0" w:beforeAutospacing="0" w:after="0" w:afterAutospacing="0" w:line="360" w:lineRule="auto"/>
        <w:rPr>
          <w:rFonts w:asciiTheme="majorBidi" w:hAnsiTheme="majorBidi" w:cstheme="majorBidi"/>
          <w:b/>
          <w:bCs/>
          <w:lang w:val="en-US"/>
        </w:rPr>
      </w:pPr>
    </w:p>
    <w:p w:rsidR="00C36D41" w:rsidRPr="00D911AD" w:rsidRDefault="0025581B" w:rsidP="00C90BBF">
      <w:pPr>
        <w:pStyle w:val="NormalWeb"/>
        <w:spacing w:before="0" w:beforeAutospacing="0" w:after="0" w:afterAutospacing="0" w:line="360" w:lineRule="auto"/>
        <w:rPr>
          <w:rFonts w:asciiTheme="majorBidi" w:hAnsiTheme="majorBidi" w:cstheme="majorBidi"/>
          <w:b/>
          <w:bCs/>
          <w:lang w:val="en-US"/>
        </w:rPr>
      </w:pPr>
      <w:r>
        <w:rPr>
          <w:rFonts w:asciiTheme="majorBidi" w:hAnsiTheme="majorBidi" w:cstheme="majorBidi"/>
          <w:b/>
          <w:bCs/>
          <w:lang w:val="en-US"/>
        </w:rPr>
        <w:t>4.2.12</w:t>
      </w:r>
      <w:r w:rsidR="00804198" w:rsidRPr="00D911AD">
        <w:rPr>
          <w:rFonts w:asciiTheme="majorBidi" w:hAnsiTheme="majorBidi" w:cstheme="majorBidi"/>
          <w:b/>
          <w:bCs/>
          <w:lang w:val="en-US"/>
        </w:rPr>
        <w:t>Formatting</w:t>
      </w:r>
      <w:r w:rsidR="00C36D41" w:rsidRPr="00D911AD">
        <w:rPr>
          <w:rFonts w:asciiTheme="majorBidi" w:hAnsiTheme="majorBidi" w:cstheme="majorBidi"/>
          <w:b/>
          <w:bCs/>
          <w:lang w:val="en-US"/>
        </w:rPr>
        <w:t xml:space="preserve"> tables, graphs, charts</w:t>
      </w:r>
      <w:r w:rsidR="006C739F">
        <w:rPr>
          <w:rFonts w:asciiTheme="majorBidi" w:hAnsiTheme="majorBidi" w:cstheme="majorBidi"/>
          <w:b/>
          <w:bCs/>
          <w:lang w:val="en-US"/>
        </w:rPr>
        <w:t xml:space="preserve"> (in APA style)</w:t>
      </w:r>
    </w:p>
    <w:p w:rsidR="009111D4" w:rsidRPr="00D911AD" w:rsidRDefault="00324DD4" w:rsidP="00C90BBF">
      <w:pPr>
        <w:spacing w:after="0" w:line="360" w:lineRule="auto"/>
        <w:rPr>
          <w:rFonts w:asciiTheme="majorBidi" w:hAnsiTheme="majorBidi" w:cstheme="majorBidi"/>
          <w:sz w:val="24"/>
          <w:szCs w:val="24"/>
          <w:lang w:val="en-US"/>
        </w:rPr>
      </w:pPr>
      <w:r w:rsidRPr="00D911AD">
        <w:rPr>
          <w:rFonts w:asciiTheme="majorBidi" w:hAnsiTheme="majorBidi" w:cstheme="majorBidi"/>
          <w:sz w:val="24"/>
          <w:szCs w:val="24"/>
          <w:lang w:val="en-US"/>
        </w:rPr>
        <w:t xml:space="preserve">     </w:t>
      </w:r>
      <w:r w:rsidR="009111D4" w:rsidRPr="00D911AD">
        <w:rPr>
          <w:rFonts w:asciiTheme="majorBidi" w:hAnsiTheme="majorBidi" w:cstheme="majorBidi"/>
          <w:sz w:val="24"/>
          <w:szCs w:val="24"/>
          <w:lang w:val="en-US"/>
        </w:rPr>
        <w:t xml:space="preserve">Visuals such as tables, charts, and graphs must be used only when they supplement the text, i.e they provide more clarification of your ideas. </w:t>
      </w:r>
      <w:r w:rsidR="00AF7366" w:rsidRPr="00D911AD">
        <w:rPr>
          <w:rFonts w:asciiTheme="majorBidi" w:hAnsiTheme="majorBidi" w:cstheme="majorBidi"/>
          <w:sz w:val="24"/>
          <w:szCs w:val="24"/>
          <w:lang w:val="en-US"/>
        </w:rPr>
        <w:t>They generally display information that is difficult to mention in a narrative way</w:t>
      </w:r>
      <w:r w:rsidR="001D47BA" w:rsidRPr="00D911AD">
        <w:rPr>
          <w:rFonts w:asciiTheme="majorBidi" w:hAnsiTheme="majorBidi" w:cstheme="majorBidi"/>
          <w:sz w:val="24"/>
          <w:szCs w:val="24"/>
          <w:lang w:val="en-US"/>
        </w:rPr>
        <w:t xml:space="preserve"> as large amounts of numerical data </w:t>
      </w:r>
      <w:r w:rsidR="00AF7366" w:rsidRPr="00D911AD">
        <w:rPr>
          <w:rFonts w:asciiTheme="majorBidi" w:hAnsiTheme="majorBidi" w:cstheme="majorBidi"/>
          <w:sz w:val="24"/>
          <w:szCs w:val="24"/>
          <w:lang w:val="en-US"/>
        </w:rPr>
        <w:t>(Becker).</w:t>
      </w:r>
      <w:r w:rsidR="009111D4" w:rsidRPr="00D911AD">
        <w:rPr>
          <w:rFonts w:asciiTheme="majorBidi" w:hAnsiTheme="majorBidi" w:cstheme="majorBidi"/>
          <w:sz w:val="24"/>
          <w:szCs w:val="24"/>
          <w:lang w:val="en-US"/>
        </w:rPr>
        <w:t>They must be ref</w:t>
      </w:r>
      <w:r w:rsidR="0015285F" w:rsidRPr="00D911AD">
        <w:rPr>
          <w:rFonts w:asciiTheme="majorBidi" w:hAnsiTheme="majorBidi" w:cstheme="majorBidi"/>
          <w:sz w:val="24"/>
          <w:szCs w:val="24"/>
          <w:lang w:val="en-US"/>
        </w:rPr>
        <w:t>erred to in the text, indicating</w:t>
      </w:r>
      <w:r w:rsidR="009111D4" w:rsidRPr="00D911AD">
        <w:rPr>
          <w:rFonts w:asciiTheme="majorBidi" w:hAnsiTheme="majorBidi" w:cstheme="majorBidi"/>
          <w:sz w:val="24"/>
          <w:szCs w:val="24"/>
          <w:lang w:val="en-US"/>
        </w:rPr>
        <w:t xml:space="preserve"> </w:t>
      </w:r>
      <w:r w:rsidR="0015285F" w:rsidRPr="00D911AD">
        <w:rPr>
          <w:rFonts w:asciiTheme="majorBidi" w:hAnsiTheme="majorBidi" w:cstheme="majorBidi"/>
          <w:sz w:val="24"/>
          <w:szCs w:val="24"/>
          <w:lang w:val="en-US"/>
        </w:rPr>
        <w:t xml:space="preserve">what the reader should look for. Tables should be numbered using Arabic numerals (table 1, table 2). To be comprehensive, they must contain </w:t>
      </w:r>
      <w:r w:rsidR="0015285F" w:rsidRPr="00D911AD">
        <w:rPr>
          <w:rFonts w:asciiTheme="majorBidi" w:hAnsiTheme="majorBidi" w:cstheme="majorBidi"/>
          <w:sz w:val="24"/>
          <w:szCs w:val="24"/>
          <w:lang w:val="en-US"/>
        </w:rPr>
        <w:lastRenderedPageBreak/>
        <w:t>clear titles written in italics below the table number</w:t>
      </w:r>
      <w:r w:rsidRPr="00D911AD">
        <w:rPr>
          <w:rFonts w:asciiTheme="majorBidi" w:hAnsiTheme="majorBidi" w:cstheme="majorBidi"/>
          <w:sz w:val="24"/>
          <w:szCs w:val="24"/>
          <w:lang w:val="en-US"/>
        </w:rPr>
        <w:t>. The ti</w:t>
      </w:r>
      <w:r w:rsidR="00961FCE" w:rsidRPr="00D911AD">
        <w:rPr>
          <w:rFonts w:asciiTheme="majorBidi" w:hAnsiTheme="majorBidi" w:cstheme="majorBidi"/>
          <w:sz w:val="24"/>
          <w:szCs w:val="24"/>
          <w:lang w:val="en-US"/>
        </w:rPr>
        <w:t>tle should, however, appear below the title</w:t>
      </w:r>
      <w:r w:rsidRPr="00D911AD">
        <w:rPr>
          <w:rFonts w:asciiTheme="majorBidi" w:hAnsiTheme="majorBidi" w:cstheme="majorBidi"/>
          <w:sz w:val="24"/>
          <w:szCs w:val="24"/>
          <w:lang w:val="en-US"/>
        </w:rPr>
        <w:t xml:space="preserve"> </w:t>
      </w:r>
      <w:r w:rsidR="001E7E23" w:rsidRPr="00D911AD">
        <w:rPr>
          <w:rFonts w:asciiTheme="majorBidi" w:hAnsiTheme="majorBidi" w:cstheme="majorBidi"/>
          <w:sz w:val="24"/>
          <w:szCs w:val="24"/>
          <w:lang w:val="en-US"/>
        </w:rPr>
        <w:t xml:space="preserve">number </w:t>
      </w:r>
      <w:r w:rsidRPr="00D911AD">
        <w:rPr>
          <w:rFonts w:asciiTheme="majorBidi" w:hAnsiTheme="majorBidi" w:cstheme="majorBidi"/>
          <w:sz w:val="24"/>
          <w:szCs w:val="24"/>
          <w:lang w:val="en-US"/>
        </w:rPr>
        <w:t>with major words capitalised</w:t>
      </w:r>
      <w:r w:rsidR="00961FCE" w:rsidRPr="00D911AD">
        <w:rPr>
          <w:rFonts w:asciiTheme="majorBidi" w:hAnsiTheme="majorBidi" w:cstheme="majorBidi"/>
          <w:sz w:val="24"/>
          <w:szCs w:val="24"/>
          <w:lang w:val="en-US"/>
        </w:rPr>
        <w:t>:</w:t>
      </w:r>
    </w:p>
    <w:p w:rsidR="00961FCE" w:rsidRPr="00D911AD" w:rsidRDefault="00CD42DC" w:rsidP="00324DD4">
      <w:pPr>
        <w:shd w:val="clear" w:color="auto" w:fill="FFFFFF" w:themeFill="background1"/>
        <w:spacing w:after="0" w:line="240" w:lineRule="auto"/>
        <w:rPr>
          <w:rFonts w:asciiTheme="majorBidi" w:hAnsiTheme="majorBidi" w:cstheme="majorBidi"/>
          <w:b/>
          <w:bCs/>
          <w:sz w:val="24"/>
          <w:szCs w:val="24"/>
          <w:lang w:val="en-US"/>
        </w:rPr>
      </w:pPr>
      <w:r w:rsidRPr="00D911AD">
        <w:rPr>
          <w:rFonts w:asciiTheme="majorBidi" w:hAnsiTheme="majorBidi" w:cstheme="majorBidi"/>
          <w:b/>
          <w:bCs/>
          <w:sz w:val="24"/>
          <w:szCs w:val="24"/>
          <w:lang w:val="en-US"/>
        </w:rPr>
        <w:t>Table 1</w:t>
      </w:r>
    </w:p>
    <w:p w:rsidR="00CD42DC" w:rsidRPr="00D911AD" w:rsidRDefault="00CD42DC" w:rsidP="00324DD4">
      <w:pPr>
        <w:shd w:val="clear" w:color="auto" w:fill="FFFFFF" w:themeFill="background1"/>
        <w:jc w:val="both"/>
        <w:rPr>
          <w:rFonts w:ascii="Traditional Arabic" w:hAnsi="Traditional Arabic" w:cs="Traditional Arabic"/>
          <w:i/>
          <w:iCs/>
          <w:sz w:val="24"/>
          <w:szCs w:val="24"/>
          <w:lang w:val="en-US"/>
        </w:rPr>
      </w:pPr>
      <w:r w:rsidRPr="00D911AD">
        <w:rPr>
          <w:rFonts w:ascii="Traditional Arabic" w:hAnsi="Traditional Arabic" w:cs="Traditional Arabic"/>
          <w:i/>
          <w:iCs/>
          <w:sz w:val="24"/>
          <w:szCs w:val="24"/>
          <w:lang w:val="en-US"/>
        </w:rPr>
        <w:t>Sample on reporting authors’ points of view</w:t>
      </w:r>
    </w:p>
    <w:tbl>
      <w:tblPr>
        <w:tblStyle w:val="Grilledutableau"/>
        <w:tblW w:w="0" w:type="auto"/>
        <w:shd w:val="clear" w:color="auto" w:fill="FFFFFF" w:themeFill="background1"/>
        <w:tblLook w:val="04A0"/>
      </w:tblPr>
      <w:tblGrid>
        <w:gridCol w:w="3227"/>
        <w:gridCol w:w="5985"/>
      </w:tblGrid>
      <w:tr w:rsidR="00CD42DC" w:rsidRPr="00D911AD" w:rsidTr="00324DD4">
        <w:tc>
          <w:tcPr>
            <w:tcW w:w="3227" w:type="dxa"/>
            <w:shd w:val="clear" w:color="auto" w:fill="FFFFFF" w:themeFill="background1"/>
          </w:tcPr>
          <w:p w:rsidR="00CD42DC" w:rsidRPr="00D911AD" w:rsidRDefault="00CD42DC" w:rsidP="00324DD4">
            <w:pPr>
              <w:shd w:val="clear" w:color="auto" w:fill="FFFFFF" w:themeFill="background1"/>
              <w:jc w:val="both"/>
              <w:rPr>
                <w:rFonts w:ascii="Traditional Arabic" w:hAnsi="Traditional Arabic" w:cs="Traditional Arabic"/>
                <w:sz w:val="24"/>
                <w:szCs w:val="24"/>
                <w:lang w:val="en-US"/>
              </w:rPr>
            </w:pPr>
            <w:r w:rsidRPr="00D911AD">
              <w:rPr>
                <w:rFonts w:ascii="Traditional Arabic" w:hAnsi="Traditional Arabic" w:cs="Traditional Arabic"/>
                <w:sz w:val="24"/>
                <w:szCs w:val="24"/>
                <w:lang w:val="en-US"/>
              </w:rPr>
              <w:t>Authors’ Names</w:t>
            </w:r>
          </w:p>
        </w:tc>
        <w:tc>
          <w:tcPr>
            <w:tcW w:w="5985" w:type="dxa"/>
            <w:shd w:val="clear" w:color="auto" w:fill="FFFFFF" w:themeFill="background1"/>
          </w:tcPr>
          <w:p w:rsidR="00CD42DC" w:rsidRPr="00D911AD" w:rsidRDefault="00CD42DC" w:rsidP="00324DD4">
            <w:pPr>
              <w:shd w:val="clear" w:color="auto" w:fill="FFFFFF" w:themeFill="background1"/>
              <w:jc w:val="both"/>
              <w:rPr>
                <w:rFonts w:ascii="Traditional Arabic" w:hAnsi="Traditional Arabic" w:cs="Traditional Arabic"/>
                <w:sz w:val="24"/>
                <w:szCs w:val="24"/>
                <w:lang w:val="en-US"/>
              </w:rPr>
            </w:pPr>
            <w:r w:rsidRPr="00D911AD">
              <w:rPr>
                <w:rFonts w:ascii="Traditional Arabic" w:hAnsi="Traditional Arabic" w:cs="Traditional Arabic"/>
                <w:sz w:val="24"/>
                <w:szCs w:val="24"/>
                <w:lang w:val="en-US"/>
              </w:rPr>
              <w:t>Authors’ views</w:t>
            </w:r>
          </w:p>
        </w:tc>
      </w:tr>
      <w:tr w:rsidR="00CD42DC" w:rsidRPr="001C7770" w:rsidTr="00324DD4">
        <w:tc>
          <w:tcPr>
            <w:tcW w:w="3227" w:type="dxa"/>
            <w:shd w:val="clear" w:color="auto" w:fill="FFFFFF" w:themeFill="background1"/>
          </w:tcPr>
          <w:p w:rsidR="00CD42DC" w:rsidRPr="00D911AD" w:rsidRDefault="00CD42DC" w:rsidP="00324DD4">
            <w:pPr>
              <w:shd w:val="clear" w:color="auto" w:fill="FFFFFF" w:themeFill="background1"/>
              <w:jc w:val="both"/>
              <w:rPr>
                <w:rFonts w:ascii="Traditional Arabic" w:hAnsi="Traditional Arabic" w:cs="Traditional Arabic"/>
                <w:sz w:val="24"/>
                <w:szCs w:val="24"/>
                <w:lang w:val="en-US"/>
              </w:rPr>
            </w:pPr>
            <w:r w:rsidRPr="00D911AD">
              <w:rPr>
                <w:rFonts w:ascii="Traditional Arabic" w:hAnsi="Traditional Arabic" w:cs="Traditional Arabic"/>
                <w:sz w:val="24"/>
                <w:szCs w:val="24"/>
                <w:lang w:val="en-US"/>
              </w:rPr>
              <w:t>Knowles (1978)</w:t>
            </w:r>
          </w:p>
        </w:tc>
        <w:tc>
          <w:tcPr>
            <w:tcW w:w="5985" w:type="dxa"/>
            <w:shd w:val="clear" w:color="auto" w:fill="FFFFFF" w:themeFill="background1"/>
          </w:tcPr>
          <w:p w:rsidR="00CD42DC" w:rsidRPr="00D911AD" w:rsidRDefault="00CD42DC" w:rsidP="00324DD4">
            <w:pPr>
              <w:shd w:val="clear" w:color="auto" w:fill="FFFFFF" w:themeFill="background1"/>
              <w:jc w:val="both"/>
              <w:rPr>
                <w:rFonts w:ascii="Traditional Arabic" w:hAnsi="Traditional Arabic" w:cs="Traditional Arabic"/>
                <w:sz w:val="24"/>
                <w:szCs w:val="24"/>
                <w:lang w:val="en-US"/>
              </w:rPr>
            </w:pPr>
            <w:r w:rsidRPr="00D911AD">
              <w:rPr>
                <w:rFonts w:ascii="Traditional Arabic" w:hAnsi="Traditional Arabic" w:cs="Traditional Arabic"/>
                <w:sz w:val="24"/>
                <w:szCs w:val="24"/>
                <w:lang w:val="en-US"/>
              </w:rPr>
              <w:t>Meaningful work builds upon learners’ life experiences, and links new knowledge with previous life experiences</w:t>
            </w:r>
          </w:p>
        </w:tc>
      </w:tr>
      <w:tr w:rsidR="00CD42DC" w:rsidRPr="001C7770" w:rsidTr="00324DD4">
        <w:tc>
          <w:tcPr>
            <w:tcW w:w="3227" w:type="dxa"/>
            <w:shd w:val="clear" w:color="auto" w:fill="FFFFFF" w:themeFill="background1"/>
          </w:tcPr>
          <w:p w:rsidR="00CD42DC" w:rsidRPr="00D911AD" w:rsidRDefault="00CD42DC" w:rsidP="00324DD4">
            <w:pPr>
              <w:shd w:val="clear" w:color="auto" w:fill="FFFFFF" w:themeFill="background1"/>
              <w:jc w:val="both"/>
              <w:rPr>
                <w:rFonts w:ascii="Traditional Arabic" w:hAnsi="Traditional Arabic" w:cs="Traditional Arabic"/>
                <w:sz w:val="24"/>
                <w:szCs w:val="24"/>
                <w:lang w:val="en-US"/>
              </w:rPr>
            </w:pPr>
            <w:r w:rsidRPr="00D911AD">
              <w:rPr>
                <w:rFonts w:ascii="Traditional Arabic" w:hAnsi="Traditional Arabic" w:cs="Traditional Arabic"/>
                <w:sz w:val="24"/>
                <w:szCs w:val="24"/>
                <w:lang w:val="en-US"/>
              </w:rPr>
              <w:t>Seifert (2004)</w:t>
            </w:r>
          </w:p>
        </w:tc>
        <w:tc>
          <w:tcPr>
            <w:tcW w:w="5985" w:type="dxa"/>
            <w:shd w:val="clear" w:color="auto" w:fill="FFFFFF" w:themeFill="background1"/>
          </w:tcPr>
          <w:p w:rsidR="00CD42DC" w:rsidRPr="00D911AD" w:rsidRDefault="00CD42DC" w:rsidP="00324DD4">
            <w:pPr>
              <w:shd w:val="clear" w:color="auto" w:fill="FFFFFF" w:themeFill="background1"/>
              <w:jc w:val="both"/>
              <w:rPr>
                <w:rFonts w:ascii="Traditional Arabic" w:hAnsi="Traditional Arabic" w:cs="Traditional Arabic"/>
                <w:sz w:val="24"/>
                <w:szCs w:val="24"/>
                <w:lang w:val="en-US"/>
              </w:rPr>
            </w:pPr>
            <w:r w:rsidRPr="00D911AD">
              <w:rPr>
                <w:rFonts w:ascii="Traditional Arabic" w:hAnsi="Traditional Arabic" w:cs="Traditional Arabic"/>
                <w:sz w:val="24"/>
                <w:szCs w:val="24"/>
                <w:lang w:val="en-US"/>
              </w:rPr>
              <w:t>Meaningful work contributes to confidence</w:t>
            </w:r>
          </w:p>
        </w:tc>
      </w:tr>
      <w:tr w:rsidR="00CD42DC" w:rsidRPr="001C7770" w:rsidTr="00324DD4">
        <w:tc>
          <w:tcPr>
            <w:tcW w:w="3227" w:type="dxa"/>
            <w:shd w:val="clear" w:color="auto" w:fill="FFFFFF" w:themeFill="background1"/>
          </w:tcPr>
          <w:p w:rsidR="00CD42DC" w:rsidRPr="00D911AD" w:rsidRDefault="00CD42DC" w:rsidP="00324DD4">
            <w:pPr>
              <w:shd w:val="clear" w:color="auto" w:fill="FFFFFF" w:themeFill="background1"/>
              <w:jc w:val="both"/>
              <w:rPr>
                <w:rFonts w:ascii="Traditional Arabic" w:hAnsi="Traditional Arabic" w:cs="Traditional Arabic"/>
                <w:sz w:val="24"/>
                <w:szCs w:val="24"/>
                <w:lang w:val="en-US"/>
              </w:rPr>
            </w:pPr>
            <w:r w:rsidRPr="00D911AD">
              <w:rPr>
                <w:rFonts w:ascii="Traditional Arabic" w:hAnsi="Traditional Arabic" w:cs="Traditional Arabic"/>
                <w:sz w:val="24"/>
                <w:szCs w:val="24"/>
                <w:lang w:val="en-US"/>
              </w:rPr>
              <w:t>Rogers (2002)</w:t>
            </w:r>
          </w:p>
        </w:tc>
        <w:tc>
          <w:tcPr>
            <w:tcW w:w="5985" w:type="dxa"/>
            <w:shd w:val="clear" w:color="auto" w:fill="FFFFFF" w:themeFill="background1"/>
          </w:tcPr>
          <w:p w:rsidR="00CD42DC" w:rsidRPr="00D911AD" w:rsidRDefault="00CD42DC" w:rsidP="00324DD4">
            <w:pPr>
              <w:shd w:val="clear" w:color="auto" w:fill="FFFFFF" w:themeFill="background1"/>
              <w:jc w:val="both"/>
              <w:rPr>
                <w:rFonts w:ascii="Traditional Arabic" w:hAnsi="Traditional Arabic" w:cs="Traditional Arabic"/>
                <w:sz w:val="24"/>
                <w:szCs w:val="24"/>
                <w:lang w:val="en-US"/>
              </w:rPr>
            </w:pPr>
            <w:r w:rsidRPr="00D911AD">
              <w:rPr>
                <w:rFonts w:ascii="Traditional Arabic" w:hAnsi="Traditional Arabic" w:cs="Traditional Arabic"/>
                <w:sz w:val="24"/>
                <w:szCs w:val="24"/>
                <w:lang w:val="en-US"/>
              </w:rPr>
              <w:t>Meaningful work tasks meet an immediate need</w:t>
            </w:r>
          </w:p>
        </w:tc>
      </w:tr>
      <w:tr w:rsidR="00CD42DC" w:rsidRPr="001C7770" w:rsidTr="00324DD4">
        <w:tc>
          <w:tcPr>
            <w:tcW w:w="3227" w:type="dxa"/>
            <w:shd w:val="clear" w:color="auto" w:fill="FFFFFF" w:themeFill="background1"/>
          </w:tcPr>
          <w:p w:rsidR="00CD42DC" w:rsidRPr="00D911AD" w:rsidRDefault="00CD42DC" w:rsidP="00324DD4">
            <w:pPr>
              <w:shd w:val="clear" w:color="auto" w:fill="FFFFFF" w:themeFill="background1"/>
              <w:jc w:val="both"/>
              <w:rPr>
                <w:rFonts w:ascii="Traditional Arabic" w:hAnsi="Traditional Arabic" w:cs="Traditional Arabic"/>
                <w:sz w:val="24"/>
                <w:szCs w:val="24"/>
                <w:lang w:val="en-US"/>
              </w:rPr>
            </w:pPr>
            <w:r w:rsidRPr="00D911AD">
              <w:rPr>
                <w:rFonts w:ascii="Traditional Arabic" w:hAnsi="Traditional Arabic" w:cs="Traditional Arabic"/>
                <w:sz w:val="24"/>
                <w:szCs w:val="24"/>
                <w:lang w:val="en-US"/>
              </w:rPr>
              <w:t>Bandura (1997)</w:t>
            </w:r>
          </w:p>
        </w:tc>
        <w:tc>
          <w:tcPr>
            <w:tcW w:w="5985" w:type="dxa"/>
            <w:shd w:val="clear" w:color="auto" w:fill="FFFFFF" w:themeFill="background1"/>
          </w:tcPr>
          <w:p w:rsidR="00CD42DC" w:rsidRPr="00D911AD" w:rsidRDefault="00CD42DC" w:rsidP="00324DD4">
            <w:pPr>
              <w:shd w:val="clear" w:color="auto" w:fill="FFFFFF" w:themeFill="background1"/>
              <w:jc w:val="both"/>
              <w:rPr>
                <w:rFonts w:ascii="Traditional Arabic" w:hAnsi="Traditional Arabic" w:cs="Traditional Arabic"/>
                <w:sz w:val="24"/>
                <w:szCs w:val="24"/>
                <w:lang w:val="en-US"/>
              </w:rPr>
            </w:pPr>
            <w:r w:rsidRPr="00D911AD">
              <w:rPr>
                <w:rFonts w:ascii="Traditional Arabic" w:hAnsi="Traditional Arabic" w:cs="Traditional Arabic"/>
                <w:sz w:val="24"/>
                <w:szCs w:val="24"/>
                <w:lang w:val="en-US"/>
              </w:rPr>
              <w:t>Meaningful work leads to task persistence</w:t>
            </w:r>
          </w:p>
        </w:tc>
      </w:tr>
      <w:tr w:rsidR="00CD42DC" w:rsidRPr="001C7770" w:rsidTr="00324DD4">
        <w:tc>
          <w:tcPr>
            <w:tcW w:w="3227" w:type="dxa"/>
            <w:shd w:val="clear" w:color="auto" w:fill="FFFFFF" w:themeFill="background1"/>
          </w:tcPr>
          <w:p w:rsidR="00CD42DC" w:rsidRPr="00D911AD" w:rsidRDefault="00CD42DC" w:rsidP="00324DD4">
            <w:pPr>
              <w:shd w:val="clear" w:color="auto" w:fill="FFFFFF" w:themeFill="background1"/>
              <w:jc w:val="both"/>
              <w:rPr>
                <w:rFonts w:ascii="Traditional Arabic" w:hAnsi="Traditional Arabic" w:cs="Traditional Arabic"/>
                <w:sz w:val="24"/>
                <w:szCs w:val="24"/>
                <w:lang w:val="en-US"/>
              </w:rPr>
            </w:pPr>
            <w:r w:rsidRPr="00D911AD">
              <w:rPr>
                <w:rFonts w:ascii="Traditional Arabic" w:hAnsi="Traditional Arabic" w:cs="Traditional Arabic"/>
                <w:sz w:val="24"/>
                <w:szCs w:val="24"/>
                <w:lang w:val="en-US"/>
              </w:rPr>
              <w:t>Craft (2005)</w:t>
            </w:r>
          </w:p>
        </w:tc>
        <w:tc>
          <w:tcPr>
            <w:tcW w:w="5985" w:type="dxa"/>
            <w:shd w:val="clear" w:color="auto" w:fill="FFFFFF" w:themeFill="background1"/>
          </w:tcPr>
          <w:p w:rsidR="00CD42DC" w:rsidRPr="00D911AD" w:rsidRDefault="00CD42DC" w:rsidP="00324DD4">
            <w:pPr>
              <w:shd w:val="clear" w:color="auto" w:fill="FFFFFF" w:themeFill="background1"/>
              <w:jc w:val="both"/>
              <w:rPr>
                <w:rFonts w:ascii="Traditional Arabic" w:hAnsi="Traditional Arabic" w:cs="Traditional Arabic"/>
                <w:sz w:val="24"/>
                <w:szCs w:val="24"/>
                <w:lang w:val="en-US"/>
              </w:rPr>
            </w:pPr>
            <w:r w:rsidRPr="00D911AD">
              <w:rPr>
                <w:rFonts w:ascii="Traditional Arabic" w:hAnsi="Traditional Arabic" w:cs="Traditional Arabic"/>
                <w:sz w:val="24"/>
                <w:szCs w:val="24"/>
                <w:lang w:val="en-US"/>
              </w:rPr>
              <w:t>Reflective journals can be meaningful to the student</w:t>
            </w:r>
          </w:p>
        </w:tc>
      </w:tr>
    </w:tbl>
    <w:p w:rsidR="00CD42DC" w:rsidRPr="00D911AD" w:rsidRDefault="00CD42DC" w:rsidP="00324DD4">
      <w:pPr>
        <w:shd w:val="clear" w:color="auto" w:fill="FFFFFF" w:themeFill="background1"/>
        <w:spacing w:after="0" w:line="240" w:lineRule="auto"/>
        <w:rPr>
          <w:rFonts w:asciiTheme="majorBidi" w:hAnsiTheme="majorBidi" w:cstheme="majorBidi"/>
          <w:sz w:val="24"/>
          <w:szCs w:val="24"/>
          <w:lang w:val="en-US"/>
        </w:rPr>
      </w:pPr>
    </w:p>
    <w:p w:rsidR="00A33A73" w:rsidRPr="00D911AD" w:rsidRDefault="00A33A73" w:rsidP="00A33A73">
      <w:pPr>
        <w:jc w:val="both"/>
        <w:rPr>
          <w:rFonts w:ascii="Traditional Arabic" w:hAnsi="Traditional Arabic" w:cs="Traditional Arabic"/>
          <w:sz w:val="24"/>
          <w:szCs w:val="24"/>
          <w:lang w:val="en-US"/>
        </w:rPr>
      </w:pPr>
      <w:r w:rsidRPr="00D911AD">
        <w:rPr>
          <w:rFonts w:ascii="Traditional Arabic" w:hAnsi="Traditional Arabic" w:cs="Traditional Arabic"/>
          <w:sz w:val="24"/>
          <w:szCs w:val="24"/>
          <w:lang w:val="en-US"/>
        </w:rPr>
        <w:t xml:space="preserve">Source: Cosette Taylor. What is synthesis. Retrieved from </w:t>
      </w:r>
      <w:hyperlink r:id="rId22" w:history="1">
        <w:r w:rsidRPr="00D911AD">
          <w:rPr>
            <w:rStyle w:val="Lienhypertexte"/>
            <w:rFonts w:ascii="Traditional Arabic" w:hAnsi="Traditional Arabic" w:cs="Traditional Arabic"/>
            <w:color w:val="auto"/>
            <w:sz w:val="24"/>
            <w:szCs w:val="24"/>
            <w:u w:val="none"/>
            <w:lang w:val="en-US"/>
          </w:rPr>
          <w:t>https://umanitoba.ca/faculties/nursing/students/What_is_synthesis.pdf</w:t>
        </w:r>
      </w:hyperlink>
    </w:p>
    <w:p w:rsidR="009111D4" w:rsidRPr="00D911AD" w:rsidRDefault="009111D4" w:rsidP="009F175D">
      <w:pPr>
        <w:spacing w:after="0" w:line="360" w:lineRule="auto"/>
        <w:rPr>
          <w:rFonts w:asciiTheme="majorBidi" w:hAnsiTheme="majorBidi" w:cstheme="majorBidi"/>
          <w:sz w:val="24"/>
          <w:szCs w:val="24"/>
          <w:lang w:val="en-US"/>
        </w:rPr>
      </w:pPr>
    </w:p>
    <w:p w:rsidR="00C36D41" w:rsidRPr="00D911AD" w:rsidRDefault="00E05014" w:rsidP="009F175D">
      <w:pPr>
        <w:spacing w:after="0" w:line="360" w:lineRule="auto"/>
        <w:rPr>
          <w:rFonts w:asciiTheme="majorBidi" w:hAnsiTheme="majorBidi" w:cstheme="majorBidi"/>
          <w:sz w:val="24"/>
          <w:szCs w:val="24"/>
          <w:lang w:val="en-US"/>
        </w:rPr>
      </w:pPr>
      <w:r w:rsidRPr="00D911AD">
        <w:rPr>
          <w:rFonts w:asciiTheme="majorBidi" w:hAnsiTheme="majorBidi" w:cstheme="majorBidi"/>
          <w:sz w:val="24"/>
          <w:szCs w:val="24"/>
          <w:lang w:val="en-US"/>
        </w:rPr>
        <w:t xml:space="preserve">     </w:t>
      </w:r>
      <w:r w:rsidR="00324DD4" w:rsidRPr="00D911AD">
        <w:rPr>
          <w:rFonts w:asciiTheme="majorBidi" w:hAnsiTheme="majorBidi" w:cstheme="majorBidi"/>
          <w:sz w:val="24"/>
          <w:szCs w:val="24"/>
          <w:lang w:val="en-US"/>
        </w:rPr>
        <w:t xml:space="preserve">Figures indicate any illustration which is not a table. This comprises </w:t>
      </w:r>
      <w:r w:rsidR="007164B0" w:rsidRPr="00D911AD">
        <w:rPr>
          <w:rFonts w:asciiTheme="majorBidi" w:hAnsiTheme="majorBidi" w:cstheme="majorBidi"/>
          <w:sz w:val="24"/>
          <w:szCs w:val="24"/>
          <w:lang w:val="en-US"/>
        </w:rPr>
        <w:t>chart</w:t>
      </w:r>
      <w:r w:rsidRPr="00D911AD">
        <w:rPr>
          <w:rFonts w:asciiTheme="majorBidi" w:hAnsiTheme="majorBidi" w:cstheme="majorBidi"/>
          <w:sz w:val="24"/>
          <w:szCs w:val="24"/>
          <w:lang w:val="en-US"/>
        </w:rPr>
        <w:t xml:space="preserve">s, </w:t>
      </w:r>
      <w:r w:rsidR="007164B0" w:rsidRPr="00D911AD">
        <w:rPr>
          <w:rFonts w:asciiTheme="majorBidi" w:hAnsiTheme="majorBidi" w:cstheme="majorBidi"/>
          <w:sz w:val="24"/>
          <w:szCs w:val="24"/>
          <w:lang w:val="en-US"/>
        </w:rPr>
        <w:t>graph</w:t>
      </w:r>
      <w:r w:rsidRPr="00D911AD">
        <w:rPr>
          <w:rFonts w:asciiTheme="majorBidi" w:hAnsiTheme="majorBidi" w:cstheme="majorBidi"/>
          <w:sz w:val="24"/>
          <w:szCs w:val="24"/>
          <w:lang w:val="en-US"/>
        </w:rPr>
        <w:t xml:space="preserve">s, </w:t>
      </w:r>
      <w:r w:rsidR="007164B0" w:rsidRPr="00D911AD">
        <w:rPr>
          <w:rFonts w:asciiTheme="majorBidi" w:hAnsiTheme="majorBidi" w:cstheme="majorBidi"/>
          <w:sz w:val="24"/>
          <w:szCs w:val="24"/>
          <w:lang w:val="en-US"/>
        </w:rPr>
        <w:t>photograph</w:t>
      </w:r>
      <w:r w:rsidRPr="00D911AD">
        <w:rPr>
          <w:rFonts w:asciiTheme="majorBidi" w:hAnsiTheme="majorBidi" w:cstheme="majorBidi"/>
          <w:sz w:val="24"/>
          <w:szCs w:val="24"/>
          <w:lang w:val="en-US"/>
        </w:rPr>
        <w:t xml:space="preserve">s, </w:t>
      </w:r>
      <w:r w:rsidR="007164B0" w:rsidRPr="00D911AD">
        <w:rPr>
          <w:rFonts w:asciiTheme="majorBidi" w:hAnsiTheme="majorBidi" w:cstheme="majorBidi"/>
          <w:sz w:val="24"/>
          <w:szCs w:val="24"/>
          <w:lang w:val="en-US"/>
        </w:rPr>
        <w:t>drawing</w:t>
      </w:r>
      <w:r w:rsidRPr="00D911AD">
        <w:rPr>
          <w:rFonts w:asciiTheme="majorBidi" w:hAnsiTheme="majorBidi" w:cstheme="majorBidi"/>
          <w:sz w:val="24"/>
          <w:szCs w:val="24"/>
          <w:lang w:val="en-US"/>
        </w:rPr>
        <w:t>s</w:t>
      </w:r>
      <w:r w:rsidR="00573F11" w:rsidRPr="00D911AD">
        <w:rPr>
          <w:rFonts w:asciiTheme="majorBidi" w:hAnsiTheme="majorBidi" w:cstheme="majorBidi"/>
          <w:sz w:val="24"/>
          <w:szCs w:val="24"/>
          <w:lang w:val="en-US"/>
        </w:rPr>
        <w:t xml:space="preserve">. When you are copying a figure from another source or adapting it, you should acknowledge the original source. </w:t>
      </w:r>
      <w:r w:rsidR="00D911AD">
        <w:rPr>
          <w:rFonts w:asciiTheme="majorBidi" w:hAnsiTheme="majorBidi" w:cstheme="majorBidi"/>
          <w:sz w:val="24"/>
          <w:szCs w:val="24"/>
          <w:lang w:val="en-US"/>
        </w:rPr>
        <w:t>(the figures below are formatted in APA style)</w:t>
      </w:r>
    </w:p>
    <w:p w:rsidR="00344FBD" w:rsidRPr="00D911AD" w:rsidRDefault="00344FBD" w:rsidP="00344FBD">
      <w:pPr>
        <w:pStyle w:val="Titre2"/>
        <w:rPr>
          <w:rFonts w:asciiTheme="majorBidi" w:hAnsiTheme="majorBidi"/>
          <w:color w:val="000000" w:themeColor="text1"/>
          <w:sz w:val="24"/>
          <w:szCs w:val="24"/>
          <w:lang w:val="en-US"/>
        </w:rPr>
      </w:pPr>
      <w:r w:rsidRPr="00D911AD">
        <w:rPr>
          <w:rFonts w:asciiTheme="majorBidi" w:hAnsiTheme="majorBidi"/>
          <w:color w:val="000000" w:themeColor="text1"/>
          <w:sz w:val="24"/>
          <w:szCs w:val="24"/>
          <w:lang w:val="en-US"/>
        </w:rPr>
        <w:t>Sample Bar Graph</w:t>
      </w:r>
      <w:bookmarkStart w:id="0" w:name="bar"/>
    </w:p>
    <w:bookmarkEnd w:id="0"/>
    <w:p w:rsidR="007D688E" w:rsidRPr="00D911AD" w:rsidRDefault="00344FBD" w:rsidP="007D688E">
      <w:pPr>
        <w:pStyle w:val="NormalWeb"/>
        <w:rPr>
          <w:rStyle w:val="lev"/>
          <w:lang w:val="en-US"/>
        </w:rPr>
      </w:pPr>
      <w:r w:rsidRPr="00D911AD">
        <w:rPr>
          <w:rStyle w:val="lev"/>
          <w:lang w:val="en-US"/>
        </w:rPr>
        <w:t>Figure 1</w:t>
      </w:r>
    </w:p>
    <w:p w:rsidR="0069786E" w:rsidRPr="00D911AD" w:rsidRDefault="00344FBD" w:rsidP="007D688E">
      <w:pPr>
        <w:pStyle w:val="NormalWeb"/>
        <w:rPr>
          <w:rStyle w:val="Accentuation"/>
          <w:lang w:val="en-US"/>
        </w:rPr>
      </w:pPr>
      <w:r w:rsidRPr="00D911AD">
        <w:rPr>
          <w:rStyle w:val="Accentuation"/>
          <w:lang w:val="en-US"/>
        </w:rPr>
        <w:t>Framing Scores for Different Rew</w:t>
      </w:r>
      <w:r w:rsidR="002152B8" w:rsidRPr="00D911AD">
        <w:rPr>
          <w:noProof/>
        </w:rPr>
        <w:drawing>
          <wp:inline distT="0" distB="0" distL="0" distR="0">
            <wp:extent cx="5760720" cy="3028493"/>
            <wp:effectExtent l="19050" t="0" r="0" b="0"/>
            <wp:docPr id="10" name="Image 1" descr="Sample bar graph showing framing scores for three levels of reward and four different age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bar graph showing framing scores for three levels of reward and four different age groups. "/>
                    <pic:cNvPicPr>
                      <a:picLocks noChangeAspect="1" noChangeArrowheads="1"/>
                    </pic:cNvPicPr>
                  </pic:nvPicPr>
                  <pic:blipFill>
                    <a:blip r:embed="rId23"/>
                    <a:srcRect/>
                    <a:stretch>
                      <a:fillRect/>
                    </a:stretch>
                  </pic:blipFill>
                  <pic:spPr bwMode="auto">
                    <a:xfrm>
                      <a:off x="0" y="0"/>
                      <a:ext cx="5760720" cy="3028493"/>
                    </a:xfrm>
                    <a:prstGeom prst="rect">
                      <a:avLst/>
                    </a:prstGeom>
                    <a:noFill/>
                    <a:ln w="9525">
                      <a:noFill/>
                      <a:miter lim="800000"/>
                      <a:headEnd/>
                      <a:tailEnd/>
                    </a:ln>
                  </pic:spPr>
                </pic:pic>
              </a:graphicData>
            </a:graphic>
          </wp:inline>
        </w:drawing>
      </w:r>
    </w:p>
    <w:p w:rsidR="0069786E" w:rsidRPr="00D911AD" w:rsidRDefault="0069786E" w:rsidP="00D911AD">
      <w:pPr>
        <w:spacing w:after="0" w:line="360" w:lineRule="auto"/>
        <w:rPr>
          <w:rFonts w:asciiTheme="majorBidi" w:hAnsiTheme="majorBidi" w:cstheme="majorBidi"/>
          <w:sz w:val="24"/>
          <w:szCs w:val="24"/>
          <w:lang w:val="en-US"/>
        </w:rPr>
      </w:pPr>
      <w:r w:rsidRPr="00D911AD">
        <w:rPr>
          <w:rStyle w:val="lev"/>
          <w:sz w:val="24"/>
          <w:szCs w:val="24"/>
          <w:lang w:val="en-US"/>
        </w:rPr>
        <w:lastRenderedPageBreak/>
        <w:t xml:space="preserve"> </w:t>
      </w:r>
      <w:r w:rsidRPr="00D911AD">
        <w:rPr>
          <w:rFonts w:asciiTheme="majorBidi" w:hAnsiTheme="majorBidi" w:cstheme="majorBidi"/>
          <w:sz w:val="24"/>
          <w:szCs w:val="24"/>
          <w:lang w:val="en-US"/>
        </w:rPr>
        <w:t>APA Styles. Sampling Figures. Retrieved from: https://apastyle.apa.org/style-grammar-guidelines/tables-figures/sample-figures#map</w:t>
      </w:r>
    </w:p>
    <w:p w:rsidR="007D688E" w:rsidRPr="00D911AD" w:rsidRDefault="00344FBD" w:rsidP="007D688E">
      <w:pPr>
        <w:pStyle w:val="NormalWeb"/>
        <w:rPr>
          <w:rStyle w:val="lev"/>
          <w:lang w:val="en-US"/>
        </w:rPr>
      </w:pPr>
      <w:r w:rsidRPr="00D911AD">
        <w:rPr>
          <w:rStyle w:val="lev"/>
          <w:lang w:val="en-US"/>
        </w:rPr>
        <w:t>Figure 2</w:t>
      </w:r>
    </w:p>
    <w:p w:rsidR="00344FBD" w:rsidRPr="00D911AD" w:rsidRDefault="00D911AD" w:rsidP="007D688E">
      <w:pPr>
        <w:pStyle w:val="NormalWeb"/>
        <w:rPr>
          <w:lang w:val="en-US"/>
        </w:rPr>
      </w:pPr>
      <w:r>
        <w:rPr>
          <w:rStyle w:val="Accentuation"/>
          <w:lang w:val="en-US"/>
        </w:rPr>
        <w:t>Consort</w:t>
      </w:r>
      <w:r w:rsidR="00344FBD" w:rsidRPr="00D911AD">
        <w:rPr>
          <w:rStyle w:val="Accentuation"/>
          <w:lang w:val="en-US"/>
        </w:rPr>
        <w:t xml:space="preserve"> Flowchart of Participants</w:t>
      </w:r>
      <w:r w:rsidR="00344FBD" w:rsidRPr="00D911AD">
        <w:rPr>
          <w:noProof/>
        </w:rPr>
        <w:drawing>
          <wp:inline distT="0" distB="0" distL="0" distR="0">
            <wp:extent cx="6667500" cy="6762750"/>
            <wp:effectExtent l="19050" t="0" r="0" b="0"/>
            <wp:docPr id="3" name="Image 3" descr="Sample CONSORT flowchart describing flow of participants through a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 CONSORT flowchart describing flow of participants through a study."/>
                    <pic:cNvPicPr>
                      <a:picLocks noChangeAspect="1" noChangeArrowheads="1"/>
                    </pic:cNvPicPr>
                  </pic:nvPicPr>
                  <pic:blipFill>
                    <a:blip r:embed="rId24"/>
                    <a:srcRect/>
                    <a:stretch>
                      <a:fillRect/>
                    </a:stretch>
                  </pic:blipFill>
                  <pic:spPr bwMode="auto">
                    <a:xfrm>
                      <a:off x="0" y="0"/>
                      <a:ext cx="6667500" cy="6762750"/>
                    </a:xfrm>
                    <a:prstGeom prst="rect">
                      <a:avLst/>
                    </a:prstGeom>
                    <a:noFill/>
                    <a:ln w="9525">
                      <a:noFill/>
                      <a:miter lim="800000"/>
                      <a:headEnd/>
                      <a:tailEnd/>
                    </a:ln>
                  </pic:spPr>
                </pic:pic>
              </a:graphicData>
            </a:graphic>
          </wp:inline>
        </w:drawing>
      </w:r>
    </w:p>
    <w:p w:rsidR="0069786E" w:rsidRPr="00D911AD" w:rsidRDefault="0069786E" w:rsidP="009F175D">
      <w:pPr>
        <w:spacing w:after="0" w:line="360" w:lineRule="auto"/>
        <w:rPr>
          <w:rFonts w:asciiTheme="majorBidi" w:hAnsiTheme="majorBidi" w:cstheme="majorBidi"/>
          <w:sz w:val="24"/>
          <w:szCs w:val="24"/>
          <w:lang w:val="en-US"/>
        </w:rPr>
      </w:pPr>
      <w:bookmarkStart w:id="1" w:name="path"/>
      <w:bookmarkEnd w:id="1"/>
      <w:r w:rsidRPr="00D911AD">
        <w:rPr>
          <w:rFonts w:asciiTheme="majorBidi" w:hAnsiTheme="majorBidi" w:cstheme="majorBidi"/>
          <w:sz w:val="24"/>
          <w:szCs w:val="24"/>
          <w:lang w:val="en-US"/>
        </w:rPr>
        <w:t>APA Styles. Sampling Figures. Retrieved from: https://apastyle.apa.org/style-grammar-guidelines/tables-figures/sample-figures#map</w:t>
      </w:r>
    </w:p>
    <w:p w:rsidR="002152B8" w:rsidRPr="00D911AD" w:rsidRDefault="002152B8" w:rsidP="00344FBD">
      <w:pPr>
        <w:pStyle w:val="NormalWeb"/>
        <w:rPr>
          <w:rStyle w:val="lev"/>
          <w:lang w:val="en-US"/>
        </w:rPr>
      </w:pPr>
    </w:p>
    <w:p w:rsidR="007D688E" w:rsidRPr="00D911AD" w:rsidRDefault="007D688E" w:rsidP="00344FBD">
      <w:pPr>
        <w:pStyle w:val="NormalWeb"/>
        <w:rPr>
          <w:rStyle w:val="lev"/>
          <w:lang w:val="en-US"/>
        </w:rPr>
      </w:pPr>
    </w:p>
    <w:p w:rsidR="00344FBD" w:rsidRPr="00D911AD" w:rsidRDefault="00344FBD" w:rsidP="00344FBD">
      <w:pPr>
        <w:pStyle w:val="NormalWeb"/>
        <w:rPr>
          <w:lang w:val="en-US"/>
        </w:rPr>
      </w:pPr>
      <w:r w:rsidRPr="00D911AD">
        <w:rPr>
          <w:rStyle w:val="lev"/>
          <w:lang w:val="en-US"/>
        </w:rPr>
        <w:t xml:space="preserve">Figure </w:t>
      </w:r>
      <w:r w:rsidR="002152B8" w:rsidRPr="00D911AD">
        <w:rPr>
          <w:rStyle w:val="lev"/>
          <w:lang w:val="en-US"/>
        </w:rPr>
        <w:t>3</w:t>
      </w:r>
    </w:p>
    <w:p w:rsidR="00344FBD" w:rsidRPr="00D911AD" w:rsidRDefault="00344FBD" w:rsidP="00344FBD">
      <w:pPr>
        <w:pStyle w:val="NormalWeb"/>
        <w:rPr>
          <w:lang w:val="en-US"/>
        </w:rPr>
      </w:pPr>
      <w:r w:rsidRPr="00D911AD">
        <w:rPr>
          <w:rStyle w:val="Accentuation"/>
          <w:lang w:val="en-US"/>
        </w:rPr>
        <w:t>Path Analysis Model of Associations Between ASMC and Body-Related Constructs</w:t>
      </w:r>
    </w:p>
    <w:p w:rsidR="00344FBD" w:rsidRPr="00D911AD" w:rsidRDefault="00344FBD" w:rsidP="00344FBD">
      <w:pPr>
        <w:pStyle w:val="NormalWeb"/>
      </w:pPr>
      <w:r w:rsidRPr="00D911AD">
        <w:rPr>
          <w:noProof/>
        </w:rPr>
        <w:drawing>
          <wp:inline distT="0" distB="0" distL="0" distR="0">
            <wp:extent cx="5695950" cy="1771650"/>
            <wp:effectExtent l="19050" t="0" r="0" b="0"/>
            <wp:docPr id="4" name="Image 4" descr="Sample path model of how appearance-related social media consciousness and time spent on social media are related to body esteem, body comparison, and body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le path model of how appearance-related social media consciousness and time spent on social media are related to body esteem, body comparison, and body surveillance."/>
                    <pic:cNvPicPr>
                      <a:picLocks noChangeAspect="1" noChangeArrowheads="1"/>
                    </pic:cNvPicPr>
                  </pic:nvPicPr>
                  <pic:blipFill>
                    <a:blip r:embed="rId25"/>
                    <a:srcRect/>
                    <a:stretch>
                      <a:fillRect/>
                    </a:stretch>
                  </pic:blipFill>
                  <pic:spPr bwMode="auto">
                    <a:xfrm>
                      <a:off x="0" y="0"/>
                      <a:ext cx="5695950" cy="1771650"/>
                    </a:xfrm>
                    <a:prstGeom prst="rect">
                      <a:avLst/>
                    </a:prstGeom>
                    <a:noFill/>
                    <a:ln w="9525">
                      <a:noFill/>
                      <a:miter lim="800000"/>
                      <a:headEnd/>
                      <a:tailEnd/>
                    </a:ln>
                  </pic:spPr>
                </pic:pic>
              </a:graphicData>
            </a:graphic>
          </wp:inline>
        </w:drawing>
      </w:r>
    </w:p>
    <w:p w:rsidR="0069786E" w:rsidRPr="00D911AD" w:rsidRDefault="0069786E" w:rsidP="00D911AD">
      <w:pPr>
        <w:spacing w:after="0" w:line="360" w:lineRule="auto"/>
        <w:rPr>
          <w:rFonts w:asciiTheme="majorBidi" w:hAnsiTheme="majorBidi" w:cstheme="majorBidi"/>
          <w:sz w:val="24"/>
          <w:szCs w:val="24"/>
          <w:lang w:val="en-US"/>
        </w:rPr>
      </w:pPr>
      <w:r w:rsidRPr="00D911AD">
        <w:rPr>
          <w:rFonts w:asciiTheme="majorBidi" w:hAnsiTheme="majorBidi" w:cstheme="majorBidi"/>
          <w:sz w:val="24"/>
          <w:szCs w:val="24"/>
          <w:lang w:val="en-US"/>
        </w:rPr>
        <w:t>APA Styles. Sampling Figures. Retrieved from: https://apastyle.apa.org/style-grammar-guidelines/tables-figures/sample-figures#map</w:t>
      </w:r>
    </w:p>
    <w:p w:rsidR="008F685D" w:rsidRPr="00D911AD" w:rsidRDefault="008F685D" w:rsidP="00D911AD">
      <w:pPr>
        <w:spacing w:after="0" w:line="36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C9412C" w:rsidRDefault="00C9412C" w:rsidP="00BE3BF6">
      <w:pPr>
        <w:spacing w:after="0" w:line="240" w:lineRule="auto"/>
        <w:rPr>
          <w:rFonts w:asciiTheme="majorBidi" w:hAnsiTheme="majorBidi" w:cstheme="majorBidi"/>
          <w:b/>
          <w:bCs/>
          <w:sz w:val="24"/>
          <w:szCs w:val="24"/>
          <w:lang w:val="en-US"/>
        </w:rPr>
      </w:pPr>
    </w:p>
    <w:p w:rsidR="003A685B" w:rsidRPr="00D911AD" w:rsidRDefault="00553A1B" w:rsidP="00BE3BF6">
      <w:pPr>
        <w:spacing w:after="0" w:line="240" w:lineRule="auto"/>
        <w:rPr>
          <w:rFonts w:asciiTheme="majorBidi" w:hAnsiTheme="majorBidi" w:cstheme="majorBidi"/>
          <w:b/>
          <w:bCs/>
          <w:sz w:val="24"/>
          <w:szCs w:val="24"/>
          <w:lang w:val="en-US"/>
        </w:rPr>
      </w:pPr>
      <w:r w:rsidRPr="00D911AD">
        <w:rPr>
          <w:rFonts w:asciiTheme="majorBidi" w:hAnsiTheme="majorBidi" w:cstheme="majorBidi"/>
          <w:b/>
          <w:bCs/>
          <w:sz w:val="24"/>
          <w:szCs w:val="24"/>
          <w:lang w:val="en-US"/>
        </w:rPr>
        <w:lastRenderedPageBreak/>
        <w:t>References:</w:t>
      </w:r>
    </w:p>
    <w:p w:rsidR="00A5603C" w:rsidRPr="00D911AD" w:rsidRDefault="00A5603C" w:rsidP="00BE3BF6">
      <w:pPr>
        <w:spacing w:after="0" w:line="240" w:lineRule="auto"/>
        <w:rPr>
          <w:rFonts w:asciiTheme="majorBidi" w:hAnsiTheme="majorBidi" w:cstheme="majorBidi"/>
          <w:sz w:val="24"/>
          <w:szCs w:val="24"/>
          <w:lang w:val="en-US"/>
        </w:rPr>
      </w:pPr>
    </w:p>
    <w:p w:rsidR="00C11A17" w:rsidRPr="00D911AD" w:rsidRDefault="00C11A17" w:rsidP="00237FB0">
      <w:pPr>
        <w:spacing w:after="0" w:line="360" w:lineRule="auto"/>
        <w:ind w:left="567" w:hanging="567"/>
        <w:rPr>
          <w:rFonts w:ascii="Times New Roman" w:eastAsia="Times New Roman" w:hAnsi="Times New Roman" w:cs="Times New Roman"/>
          <w:kern w:val="36"/>
          <w:sz w:val="24"/>
          <w:szCs w:val="24"/>
          <w:lang w:val="en-US" w:eastAsia="fr-FR"/>
        </w:rPr>
      </w:pPr>
      <w:r w:rsidRPr="00D911AD">
        <w:rPr>
          <w:rFonts w:ascii="Times New Roman" w:eastAsia="Times New Roman" w:hAnsi="Times New Roman" w:cs="Times New Roman"/>
          <w:kern w:val="36"/>
          <w:sz w:val="24"/>
          <w:szCs w:val="24"/>
          <w:lang w:val="en-US" w:eastAsia="fr-FR"/>
        </w:rPr>
        <w:t xml:space="preserve">APA 6th Referencing Style Guide. Retrieved </w:t>
      </w:r>
      <w:r w:rsidR="00237FB0">
        <w:rPr>
          <w:rFonts w:ascii="Times New Roman" w:eastAsia="Times New Roman" w:hAnsi="Times New Roman" w:cs="Times New Roman"/>
          <w:kern w:val="36"/>
          <w:sz w:val="24"/>
          <w:szCs w:val="24"/>
          <w:lang w:val="en-US" w:eastAsia="fr-FR"/>
        </w:rPr>
        <w:t xml:space="preserve">from </w:t>
      </w:r>
      <w:hyperlink r:id="rId26" w:anchor="s-lg-box-13313977" w:history="1">
        <w:r w:rsidRPr="00D911AD">
          <w:rPr>
            <w:rStyle w:val="Lienhypertexte"/>
            <w:rFonts w:ascii="Times New Roman" w:eastAsia="Times New Roman" w:hAnsi="Times New Roman" w:cs="Times New Roman"/>
            <w:color w:val="auto"/>
            <w:kern w:val="36"/>
            <w:sz w:val="24"/>
            <w:szCs w:val="24"/>
            <w:u w:val="none"/>
            <w:lang w:val="en-US" w:eastAsia="fr-FR"/>
          </w:rPr>
          <w:t>https://aut.ac.nz.libguides.com/APA6th/tables#s-lg-box-13313977</w:t>
        </w:r>
      </w:hyperlink>
      <w:r w:rsidR="009F419E">
        <w:rPr>
          <w:rFonts w:ascii="Times New Roman" w:eastAsia="Times New Roman" w:hAnsi="Times New Roman" w:cs="Times New Roman"/>
          <w:kern w:val="36"/>
          <w:sz w:val="24"/>
          <w:szCs w:val="24"/>
          <w:lang w:val="en-US" w:eastAsia="fr-FR"/>
        </w:rPr>
        <w:t xml:space="preserve">. </w:t>
      </w:r>
    </w:p>
    <w:p w:rsidR="009F419E" w:rsidRPr="00D911AD" w:rsidRDefault="00C11A17" w:rsidP="00237FB0">
      <w:pPr>
        <w:spacing w:after="0" w:line="360" w:lineRule="auto"/>
        <w:ind w:left="567" w:hanging="567"/>
        <w:rPr>
          <w:rFonts w:ascii="Times New Roman" w:eastAsia="Times New Roman" w:hAnsi="Times New Roman" w:cs="Times New Roman"/>
          <w:kern w:val="36"/>
          <w:sz w:val="24"/>
          <w:szCs w:val="24"/>
          <w:lang w:val="en-US" w:eastAsia="fr-FR"/>
        </w:rPr>
      </w:pPr>
      <w:r w:rsidRPr="00D911AD">
        <w:rPr>
          <w:rFonts w:asciiTheme="majorBidi" w:hAnsiTheme="majorBidi" w:cstheme="majorBidi"/>
          <w:sz w:val="24"/>
          <w:szCs w:val="24"/>
          <w:lang w:val="en-US"/>
        </w:rPr>
        <w:t>APA (American Psychological Association) Style.(May 2012). Reference List Example. Kevin High School.</w:t>
      </w:r>
      <w:r w:rsidRPr="00D911AD">
        <w:rPr>
          <w:rFonts w:asciiTheme="majorBidi" w:hAnsiTheme="majorBidi" w:cstheme="majorBidi"/>
          <w:lang w:val="en-US"/>
        </w:rPr>
        <w:t xml:space="preserve">Retrieved </w:t>
      </w:r>
      <w:r w:rsidR="00237FB0">
        <w:rPr>
          <w:rFonts w:asciiTheme="majorBidi" w:hAnsiTheme="majorBidi" w:cstheme="majorBidi"/>
          <w:lang w:val="en-US"/>
        </w:rPr>
        <w:t xml:space="preserve">from </w:t>
      </w:r>
      <w:hyperlink r:id="rId27" w:history="1">
        <w:r w:rsidRPr="00D911AD">
          <w:rPr>
            <w:rStyle w:val="Lienhypertexte"/>
            <w:rFonts w:asciiTheme="majorBidi" w:hAnsiTheme="majorBidi" w:cstheme="majorBidi"/>
            <w:color w:val="auto"/>
            <w:u w:val="none"/>
            <w:lang w:val="en-US"/>
          </w:rPr>
          <w:t>https://www.winnipegsd.ca/schools/TechnicalVocational/StudentResources/librarycommons/Documents/APA.pdf</w:t>
        </w:r>
      </w:hyperlink>
      <w:r w:rsidRPr="00D911AD">
        <w:rPr>
          <w:rFonts w:asciiTheme="majorBidi" w:hAnsiTheme="majorBidi" w:cstheme="majorBidi"/>
          <w:lang w:val="en-US"/>
        </w:rPr>
        <w:t>.</w:t>
      </w:r>
      <w:r w:rsidRPr="00D911AD">
        <w:rPr>
          <w:rFonts w:ascii="Times New Roman" w:eastAsia="Times New Roman" w:hAnsi="Times New Roman" w:cs="Times New Roman"/>
          <w:kern w:val="36"/>
          <w:sz w:val="24"/>
          <w:szCs w:val="24"/>
          <w:lang w:val="en-US" w:eastAsia="fr-FR"/>
        </w:rPr>
        <w:t xml:space="preserve"> </w:t>
      </w:r>
    </w:p>
    <w:p w:rsidR="00C11A17" w:rsidRPr="00D911AD" w:rsidRDefault="00C11A17" w:rsidP="00237FB0">
      <w:pPr>
        <w:spacing w:after="0" w:line="360" w:lineRule="auto"/>
        <w:ind w:left="567" w:hanging="567"/>
        <w:rPr>
          <w:rFonts w:asciiTheme="majorBidi" w:hAnsiTheme="majorBidi" w:cstheme="majorBidi"/>
          <w:sz w:val="24"/>
          <w:szCs w:val="24"/>
          <w:lang w:val="en-US"/>
        </w:rPr>
      </w:pPr>
      <w:r w:rsidRPr="00D911AD">
        <w:rPr>
          <w:rFonts w:ascii="Times New Roman" w:eastAsia="Times New Roman" w:hAnsi="Times New Roman" w:cs="Times New Roman"/>
          <w:kern w:val="36"/>
          <w:sz w:val="24"/>
          <w:szCs w:val="24"/>
          <w:lang w:val="en-US" w:eastAsia="fr-FR"/>
        </w:rPr>
        <w:t xml:space="preserve">APA Style Guide: Block Quote. Western Oregon University. Retrieved </w:t>
      </w:r>
      <w:r w:rsidR="00237FB0">
        <w:rPr>
          <w:rFonts w:ascii="Times New Roman" w:eastAsia="Times New Roman" w:hAnsi="Times New Roman" w:cs="Times New Roman"/>
          <w:kern w:val="36"/>
          <w:sz w:val="24"/>
          <w:szCs w:val="24"/>
          <w:lang w:val="en-US" w:eastAsia="fr-FR"/>
        </w:rPr>
        <w:t xml:space="preserve">from </w:t>
      </w:r>
      <w:hyperlink r:id="rId28" w:history="1">
        <w:r w:rsidRPr="00D911AD">
          <w:rPr>
            <w:rStyle w:val="Lienhypertexte"/>
            <w:rFonts w:ascii="Times New Roman" w:eastAsia="Times New Roman" w:hAnsi="Times New Roman" w:cs="Times New Roman"/>
            <w:color w:val="auto"/>
            <w:kern w:val="36"/>
            <w:sz w:val="24"/>
            <w:szCs w:val="24"/>
            <w:u w:val="none"/>
            <w:lang w:val="en-US" w:eastAsia="fr-FR"/>
          </w:rPr>
          <w:t>http://research.wou.edu/apa/apa-block-quote</w:t>
        </w:r>
      </w:hyperlink>
      <w:r w:rsidRPr="00D911AD">
        <w:rPr>
          <w:sz w:val="24"/>
          <w:szCs w:val="24"/>
          <w:lang w:val="en-US"/>
        </w:rPr>
        <w:t xml:space="preserve">. </w:t>
      </w:r>
    </w:p>
    <w:p w:rsidR="00C11A17" w:rsidRPr="009F419E" w:rsidRDefault="00C11A17" w:rsidP="00C11A17">
      <w:pPr>
        <w:spacing w:after="0" w:line="360" w:lineRule="auto"/>
        <w:ind w:left="567" w:hanging="567"/>
        <w:rPr>
          <w:rFonts w:asciiTheme="majorBidi" w:hAnsiTheme="majorBidi" w:cstheme="majorBidi"/>
          <w:sz w:val="24"/>
          <w:szCs w:val="24"/>
          <w:lang w:val="en-US"/>
        </w:rPr>
      </w:pPr>
      <w:r w:rsidRPr="00D911AD">
        <w:rPr>
          <w:rFonts w:asciiTheme="majorBidi" w:hAnsiTheme="majorBidi" w:cstheme="majorBidi"/>
          <w:sz w:val="24"/>
          <w:szCs w:val="24"/>
          <w:lang w:val="en-US"/>
        </w:rPr>
        <w:t>APA Styles. S</w:t>
      </w:r>
      <w:r w:rsidR="00237FB0">
        <w:rPr>
          <w:rFonts w:asciiTheme="majorBidi" w:hAnsiTheme="majorBidi" w:cstheme="majorBidi"/>
          <w:sz w:val="24"/>
          <w:szCs w:val="24"/>
          <w:lang w:val="en-US"/>
        </w:rPr>
        <w:t>ampling Figures. Retrieved from</w:t>
      </w:r>
      <w:r w:rsidRPr="00D911AD">
        <w:rPr>
          <w:rFonts w:asciiTheme="majorBidi" w:hAnsiTheme="majorBidi" w:cstheme="majorBidi"/>
          <w:sz w:val="24"/>
          <w:szCs w:val="24"/>
          <w:lang w:val="en-US"/>
        </w:rPr>
        <w:t xml:space="preserve"> </w:t>
      </w:r>
      <w:hyperlink r:id="rId29" w:anchor="map" w:history="1">
        <w:r w:rsidRPr="00D911AD">
          <w:rPr>
            <w:rStyle w:val="Lienhypertexte"/>
            <w:rFonts w:asciiTheme="majorBidi" w:hAnsiTheme="majorBidi" w:cstheme="majorBidi"/>
            <w:color w:val="auto"/>
            <w:sz w:val="24"/>
            <w:szCs w:val="24"/>
            <w:u w:val="none"/>
            <w:lang w:val="en-US"/>
          </w:rPr>
          <w:t>https://apastyle.apa.org/style-grammar-guidelines/tables-figures/sample-figures#map</w:t>
        </w:r>
      </w:hyperlink>
      <w:r w:rsidR="009F419E" w:rsidRPr="009F419E">
        <w:rPr>
          <w:sz w:val="24"/>
          <w:szCs w:val="24"/>
          <w:lang w:val="en-US"/>
        </w:rPr>
        <w:t xml:space="preserve"> </w:t>
      </w:r>
    </w:p>
    <w:p w:rsidR="00C11A17" w:rsidRPr="00D911AD" w:rsidRDefault="00C11A17" w:rsidP="00C11A17">
      <w:pPr>
        <w:spacing w:after="0" w:line="360" w:lineRule="auto"/>
        <w:ind w:left="567" w:hanging="567"/>
        <w:rPr>
          <w:rFonts w:ascii="Times New Roman" w:eastAsia="Times New Roman" w:hAnsi="Times New Roman" w:cs="Times New Roman"/>
          <w:kern w:val="36"/>
          <w:sz w:val="24"/>
          <w:szCs w:val="24"/>
          <w:lang w:val="en-US" w:eastAsia="fr-FR"/>
        </w:rPr>
      </w:pPr>
      <w:r w:rsidRPr="00D911AD">
        <w:rPr>
          <w:rFonts w:asciiTheme="majorBidi" w:hAnsiTheme="majorBidi" w:cstheme="majorBidi"/>
          <w:sz w:val="24"/>
          <w:szCs w:val="24"/>
          <w:lang w:val="en-US"/>
        </w:rPr>
        <w:t xml:space="preserve">Becker, David. 2019, May 30. APA Style Blog. Retrieved </w:t>
      </w:r>
      <w:r w:rsidR="00237FB0">
        <w:rPr>
          <w:rFonts w:asciiTheme="majorBidi" w:hAnsiTheme="majorBidi" w:cstheme="majorBidi"/>
          <w:sz w:val="24"/>
          <w:szCs w:val="24"/>
          <w:lang w:val="en-US"/>
        </w:rPr>
        <w:t xml:space="preserve">from </w:t>
      </w:r>
      <w:hyperlink r:id="rId30" w:history="1">
        <w:r w:rsidRPr="00D911AD">
          <w:rPr>
            <w:rStyle w:val="Lienhypertexte"/>
            <w:rFonts w:asciiTheme="majorBidi" w:hAnsiTheme="majorBidi" w:cstheme="majorBidi"/>
            <w:color w:val="auto"/>
            <w:sz w:val="24"/>
            <w:szCs w:val="24"/>
            <w:u w:val="none"/>
            <w:lang w:val="en-US"/>
          </w:rPr>
          <w:t>https://blog.apastyle.org/apastyle/paraphrasing/</w:t>
        </w:r>
      </w:hyperlink>
      <w:r w:rsidR="00237FB0">
        <w:rPr>
          <w:rFonts w:ascii="Times New Roman" w:eastAsia="Times New Roman" w:hAnsi="Times New Roman" w:cs="Times New Roman"/>
          <w:kern w:val="36"/>
          <w:sz w:val="24"/>
          <w:szCs w:val="24"/>
          <w:lang w:val="en-US" w:eastAsia="fr-FR"/>
        </w:rPr>
        <w:t xml:space="preserve">. </w:t>
      </w:r>
    </w:p>
    <w:p w:rsidR="00A33A73" w:rsidRPr="009F419E" w:rsidRDefault="00A33A73" w:rsidP="00A0009E">
      <w:pPr>
        <w:spacing w:after="0" w:line="360" w:lineRule="auto"/>
        <w:ind w:left="567" w:hanging="567"/>
        <w:rPr>
          <w:sz w:val="24"/>
          <w:szCs w:val="24"/>
          <w:lang w:val="en-US"/>
        </w:rPr>
      </w:pPr>
      <w:r w:rsidRPr="00D911AD">
        <w:rPr>
          <w:rFonts w:ascii="Traditional Arabic" w:hAnsi="Traditional Arabic" w:cs="Traditional Arabic"/>
          <w:sz w:val="24"/>
          <w:szCs w:val="24"/>
          <w:lang w:val="en-US"/>
        </w:rPr>
        <w:t>Cosette Taylor. W</w:t>
      </w:r>
      <w:r w:rsidR="00D911AD" w:rsidRPr="00D911AD">
        <w:rPr>
          <w:rFonts w:ascii="Traditional Arabic" w:hAnsi="Traditional Arabic" w:cs="Traditional Arabic"/>
          <w:sz w:val="24"/>
          <w:szCs w:val="24"/>
          <w:lang w:val="en-US"/>
        </w:rPr>
        <w:t xml:space="preserve">hat is synthesis. Retrieved </w:t>
      </w:r>
      <w:r w:rsidR="00237FB0">
        <w:rPr>
          <w:rFonts w:ascii="Traditional Arabic" w:hAnsi="Traditional Arabic" w:cs="Traditional Arabic"/>
          <w:sz w:val="24"/>
          <w:szCs w:val="24"/>
          <w:lang w:val="en-US"/>
        </w:rPr>
        <w:t xml:space="preserve">from </w:t>
      </w:r>
      <w:r w:rsidR="00237FB0" w:rsidRPr="00237FB0">
        <w:rPr>
          <w:rFonts w:asciiTheme="majorBidi" w:hAnsiTheme="majorBidi" w:cstheme="majorBidi"/>
          <w:sz w:val="24"/>
          <w:szCs w:val="24"/>
          <w:lang w:val="en-US"/>
        </w:rPr>
        <w:t xml:space="preserve">https://umanitoba.ca/faculties/nursing/students/What_is_synthesis.pdf. </w:t>
      </w:r>
    </w:p>
    <w:p w:rsidR="00553A1B" w:rsidRPr="00D911AD" w:rsidRDefault="00553A1B" w:rsidP="00A0009E">
      <w:pPr>
        <w:spacing w:after="0" w:line="360" w:lineRule="auto"/>
        <w:ind w:left="567" w:hanging="567"/>
        <w:rPr>
          <w:rFonts w:asciiTheme="majorBidi" w:hAnsiTheme="majorBidi" w:cstheme="majorBidi"/>
          <w:sz w:val="24"/>
          <w:szCs w:val="24"/>
          <w:lang w:val="en-US"/>
        </w:rPr>
      </w:pPr>
      <w:r w:rsidRPr="00D911AD">
        <w:rPr>
          <w:rFonts w:asciiTheme="majorBidi" w:hAnsiTheme="majorBidi" w:cstheme="majorBidi"/>
          <w:sz w:val="24"/>
          <w:szCs w:val="24"/>
          <w:lang w:val="en-US"/>
        </w:rPr>
        <w:t xml:space="preserve">Lee, Chelsea. </w:t>
      </w:r>
      <w:r w:rsidR="00F24963" w:rsidRPr="00D911AD">
        <w:rPr>
          <w:rFonts w:asciiTheme="majorBidi" w:hAnsiTheme="majorBidi" w:cstheme="majorBidi"/>
          <w:sz w:val="24"/>
          <w:szCs w:val="24"/>
          <w:lang w:val="en-US"/>
        </w:rPr>
        <w:t>(215, March 3). APA Style B</w:t>
      </w:r>
      <w:r w:rsidRPr="00D911AD">
        <w:rPr>
          <w:rFonts w:asciiTheme="majorBidi" w:hAnsiTheme="majorBidi" w:cstheme="majorBidi"/>
          <w:sz w:val="24"/>
          <w:szCs w:val="24"/>
          <w:lang w:val="en-US"/>
        </w:rPr>
        <w:t>log</w:t>
      </w:r>
      <w:r w:rsidR="00F24963" w:rsidRPr="00D911AD">
        <w:rPr>
          <w:rFonts w:asciiTheme="majorBidi" w:hAnsiTheme="majorBidi" w:cstheme="majorBidi"/>
          <w:sz w:val="24"/>
          <w:szCs w:val="24"/>
          <w:lang w:val="en-US"/>
        </w:rPr>
        <w:t xml:space="preserve">. Retrieved </w:t>
      </w:r>
      <w:r w:rsidR="00237FB0">
        <w:rPr>
          <w:rFonts w:asciiTheme="majorBidi" w:hAnsiTheme="majorBidi" w:cstheme="majorBidi"/>
          <w:sz w:val="24"/>
          <w:szCs w:val="24"/>
          <w:lang w:val="en-US"/>
        </w:rPr>
        <w:t xml:space="preserve">from </w:t>
      </w:r>
      <w:hyperlink r:id="rId31" w:history="1">
        <w:r w:rsidR="00F24963" w:rsidRPr="00D911AD">
          <w:rPr>
            <w:rStyle w:val="Lienhypertexte"/>
            <w:rFonts w:asciiTheme="majorBidi" w:hAnsiTheme="majorBidi" w:cstheme="majorBidi"/>
            <w:color w:val="auto"/>
            <w:sz w:val="24"/>
            <w:szCs w:val="24"/>
            <w:u w:val="none"/>
            <w:lang w:val="en-US"/>
          </w:rPr>
          <w:t>https://blog.apastyle.org/apastyle/paraphrasing/</w:t>
        </w:r>
      </w:hyperlink>
      <w:r w:rsidR="00D911AD" w:rsidRPr="00D911AD">
        <w:rPr>
          <w:sz w:val="24"/>
          <w:szCs w:val="24"/>
          <w:lang w:val="en-US"/>
        </w:rPr>
        <w:t>.</w:t>
      </w:r>
    </w:p>
    <w:p w:rsidR="00C11A17" w:rsidRPr="00D911AD" w:rsidRDefault="00C11A17" w:rsidP="00C11A17">
      <w:pPr>
        <w:spacing w:after="0" w:line="360" w:lineRule="auto"/>
        <w:ind w:left="567" w:hanging="567"/>
        <w:rPr>
          <w:rFonts w:ascii="Times New Roman" w:eastAsia="Times New Roman" w:hAnsi="Times New Roman" w:cs="Times New Roman"/>
          <w:kern w:val="36"/>
          <w:sz w:val="24"/>
          <w:szCs w:val="24"/>
          <w:lang w:val="en-US" w:eastAsia="fr-FR"/>
        </w:rPr>
      </w:pPr>
      <w:r w:rsidRPr="00D911AD">
        <w:rPr>
          <w:rFonts w:ascii="Times New Roman" w:eastAsia="Times New Roman" w:hAnsi="Times New Roman" w:cs="Times New Roman"/>
          <w:kern w:val="36"/>
          <w:sz w:val="24"/>
          <w:szCs w:val="24"/>
          <w:lang w:val="en-US" w:eastAsia="fr-FR"/>
        </w:rPr>
        <w:t xml:space="preserve">MLA Style Guide, 8th Edition: Title of source. Retrieved </w:t>
      </w:r>
      <w:r w:rsidR="00237FB0">
        <w:rPr>
          <w:rFonts w:ascii="Times New Roman" w:eastAsia="Times New Roman" w:hAnsi="Times New Roman" w:cs="Times New Roman"/>
          <w:kern w:val="36"/>
          <w:sz w:val="24"/>
          <w:szCs w:val="24"/>
          <w:lang w:val="en-US" w:eastAsia="fr-FR"/>
        </w:rPr>
        <w:t xml:space="preserve">from </w:t>
      </w:r>
      <w:hyperlink r:id="rId32" w:history="1">
        <w:r w:rsidRPr="00D911AD">
          <w:rPr>
            <w:rStyle w:val="Lienhypertexte"/>
            <w:rFonts w:ascii="Times New Roman" w:eastAsia="Times New Roman" w:hAnsi="Times New Roman" w:cs="Times New Roman"/>
            <w:color w:val="auto"/>
            <w:kern w:val="36"/>
            <w:sz w:val="24"/>
            <w:szCs w:val="24"/>
            <w:u w:val="none"/>
            <w:lang w:val="en-US" w:eastAsia="fr-FR"/>
          </w:rPr>
          <w:t>https://irsc.libguides.com/c.php?g=483085&amp;p=3303403</w:t>
        </w:r>
      </w:hyperlink>
      <w:r w:rsidR="00237FB0">
        <w:rPr>
          <w:rFonts w:ascii="Times New Roman" w:eastAsia="Times New Roman" w:hAnsi="Times New Roman" w:cs="Times New Roman"/>
          <w:kern w:val="36"/>
          <w:sz w:val="24"/>
          <w:szCs w:val="24"/>
          <w:lang w:val="en-US" w:eastAsia="fr-FR"/>
        </w:rPr>
        <w:t xml:space="preserve">. </w:t>
      </w:r>
    </w:p>
    <w:p w:rsidR="00C11A17" w:rsidRPr="00D911AD" w:rsidRDefault="00C11A17" w:rsidP="00C11A17">
      <w:pPr>
        <w:spacing w:after="0" w:line="360" w:lineRule="auto"/>
        <w:ind w:left="567" w:hanging="567"/>
        <w:rPr>
          <w:rFonts w:ascii="Times New Roman" w:eastAsia="Times New Roman" w:hAnsi="Times New Roman" w:cs="Times New Roman"/>
          <w:kern w:val="36"/>
          <w:sz w:val="24"/>
          <w:szCs w:val="24"/>
          <w:lang w:val="en-US" w:eastAsia="fr-FR"/>
        </w:rPr>
      </w:pPr>
      <w:r w:rsidRPr="00D911AD">
        <w:rPr>
          <w:rFonts w:asciiTheme="majorBidi" w:hAnsiTheme="majorBidi" w:cstheme="majorBidi"/>
          <w:sz w:val="24"/>
          <w:szCs w:val="24"/>
          <w:lang w:val="en-US"/>
        </w:rPr>
        <w:t xml:space="preserve">MLA In-Text Citation Cheat Sheet. Retrieved </w:t>
      </w:r>
      <w:r w:rsidR="00237FB0">
        <w:rPr>
          <w:rFonts w:asciiTheme="majorBidi" w:hAnsiTheme="majorBidi" w:cstheme="majorBidi"/>
          <w:sz w:val="24"/>
          <w:szCs w:val="24"/>
          <w:lang w:val="en-US"/>
        </w:rPr>
        <w:t xml:space="preserve">from </w:t>
      </w:r>
      <w:r w:rsidRPr="00D911AD">
        <w:rPr>
          <w:rFonts w:asciiTheme="majorBidi" w:hAnsiTheme="majorBidi" w:cstheme="majorBidi"/>
          <w:sz w:val="24"/>
          <w:szCs w:val="24"/>
          <w:lang w:val="en-US"/>
        </w:rPr>
        <w:t>https://www.sampson.k12.nc.us/site/handlers/filedownload.ashx?moduleinstanceid=4450&amp;dataid=5447&amp;FileName=mla_in-text_citation_cheat_sheet.pdf.</w:t>
      </w:r>
      <w:r w:rsidR="00237FB0">
        <w:rPr>
          <w:rFonts w:ascii="Times New Roman" w:eastAsia="Times New Roman" w:hAnsi="Times New Roman" w:cs="Times New Roman"/>
          <w:kern w:val="36"/>
          <w:sz w:val="24"/>
          <w:szCs w:val="24"/>
          <w:lang w:val="en-US" w:eastAsia="fr-FR"/>
        </w:rPr>
        <w:t xml:space="preserve"> </w:t>
      </w:r>
    </w:p>
    <w:p w:rsidR="00C11A17" w:rsidRPr="00CC0CBB" w:rsidRDefault="00C11A17" w:rsidP="00237FB0">
      <w:pPr>
        <w:shd w:val="clear" w:color="auto" w:fill="FFFFFF" w:themeFill="background1"/>
        <w:spacing w:after="0" w:line="360" w:lineRule="auto"/>
        <w:ind w:left="567" w:hanging="567"/>
        <w:outlineLvl w:val="2"/>
        <w:rPr>
          <w:rFonts w:asciiTheme="majorBidi" w:eastAsia="Times New Roman" w:hAnsiTheme="majorBidi" w:cstheme="majorBidi"/>
          <w:sz w:val="24"/>
          <w:szCs w:val="24"/>
          <w:lang w:val="en-US" w:eastAsia="fr-FR"/>
        </w:rPr>
      </w:pPr>
      <w:r w:rsidRPr="00D911AD">
        <w:rPr>
          <w:rFonts w:asciiTheme="majorBidi" w:hAnsiTheme="majorBidi" w:cstheme="majorBidi"/>
          <w:sz w:val="24"/>
          <w:szCs w:val="24"/>
          <w:lang w:val="en-US"/>
        </w:rPr>
        <w:t xml:space="preserve">MLA Style for Academic Work (2018-2019. Retrieved </w:t>
      </w:r>
      <w:r w:rsidR="00237FB0">
        <w:rPr>
          <w:rFonts w:asciiTheme="majorBidi" w:hAnsiTheme="majorBidi" w:cstheme="majorBidi"/>
          <w:sz w:val="24"/>
          <w:szCs w:val="24"/>
          <w:lang w:val="en-US"/>
        </w:rPr>
        <w:t xml:space="preserve"> from</w:t>
      </w:r>
      <w:r w:rsidR="00237FB0" w:rsidRPr="00CC0CBB">
        <w:rPr>
          <w:rFonts w:asciiTheme="majorBidi" w:eastAsia="Times New Roman" w:hAnsiTheme="majorBidi" w:cstheme="majorBidi"/>
          <w:sz w:val="24"/>
          <w:szCs w:val="24"/>
          <w:lang w:val="en-US" w:eastAsia="fr-FR"/>
        </w:rPr>
        <w:t xml:space="preserve"> </w:t>
      </w:r>
    </w:p>
    <w:p w:rsidR="00C11A17" w:rsidRPr="00CC0CBB" w:rsidRDefault="00C11A17" w:rsidP="00C11A17">
      <w:pPr>
        <w:spacing w:after="0" w:line="360" w:lineRule="auto"/>
        <w:ind w:left="567" w:hanging="567"/>
        <w:rPr>
          <w:rFonts w:asciiTheme="majorBidi" w:hAnsiTheme="majorBidi" w:cstheme="majorBidi"/>
          <w:sz w:val="24"/>
          <w:szCs w:val="24"/>
          <w:lang w:val="en-US"/>
        </w:rPr>
      </w:pPr>
      <w:r w:rsidRPr="00D911AD">
        <w:rPr>
          <w:rFonts w:asciiTheme="majorBidi" w:hAnsiTheme="majorBidi" w:cstheme="majorBidi"/>
          <w:sz w:val="24"/>
          <w:szCs w:val="24"/>
          <w:lang w:val="en-US"/>
        </w:rPr>
        <w:t xml:space="preserve">Purdue Online Writing Lab. Retrieved </w:t>
      </w:r>
      <w:r w:rsidR="00237FB0">
        <w:rPr>
          <w:rFonts w:asciiTheme="majorBidi" w:hAnsiTheme="majorBidi" w:cstheme="majorBidi"/>
          <w:sz w:val="24"/>
          <w:szCs w:val="24"/>
          <w:lang w:val="en-US"/>
        </w:rPr>
        <w:t xml:space="preserve">from </w:t>
      </w:r>
      <w:hyperlink r:id="rId33" w:history="1">
        <w:r w:rsidRPr="00D911AD">
          <w:rPr>
            <w:rStyle w:val="Lienhypertexte"/>
            <w:rFonts w:asciiTheme="majorBidi" w:hAnsiTheme="majorBidi" w:cstheme="majorBidi"/>
            <w:color w:val="auto"/>
            <w:sz w:val="24"/>
            <w:szCs w:val="24"/>
            <w:u w:val="none"/>
            <w:lang w:val="en-US"/>
          </w:rPr>
          <w:t>https://owl.purdue.edu/owl/research_and_citation/apa_style/apa_formatting_and_style_guide/in_text_citations_the_basics.html</w:t>
        </w:r>
      </w:hyperlink>
      <w:r w:rsidRPr="00D911AD">
        <w:rPr>
          <w:sz w:val="24"/>
          <w:szCs w:val="24"/>
          <w:lang w:val="en-US"/>
        </w:rPr>
        <w:t xml:space="preserve">. </w:t>
      </w:r>
    </w:p>
    <w:p w:rsidR="00C11A17" w:rsidRPr="00D911AD" w:rsidRDefault="00C11A17" w:rsidP="00C11A17">
      <w:pPr>
        <w:spacing w:after="0" w:line="360" w:lineRule="auto"/>
        <w:ind w:left="567" w:hanging="567"/>
        <w:rPr>
          <w:rFonts w:ascii="Times New Roman" w:eastAsia="Times New Roman" w:hAnsi="Times New Roman" w:cs="Times New Roman"/>
          <w:kern w:val="36"/>
          <w:sz w:val="24"/>
          <w:szCs w:val="24"/>
          <w:lang w:val="en-US" w:eastAsia="fr-FR"/>
        </w:rPr>
      </w:pPr>
      <w:r w:rsidRPr="00D911AD">
        <w:rPr>
          <w:rFonts w:asciiTheme="majorBidi" w:hAnsiTheme="majorBidi" w:cstheme="majorBidi"/>
          <w:sz w:val="24"/>
          <w:szCs w:val="24"/>
          <w:lang w:val="en-US"/>
        </w:rPr>
        <w:t xml:space="preserve">Sample MLA Works Cited Page. Retrieved </w:t>
      </w:r>
      <w:r w:rsidR="00237FB0">
        <w:rPr>
          <w:rFonts w:asciiTheme="majorBidi" w:hAnsiTheme="majorBidi" w:cstheme="majorBidi"/>
          <w:sz w:val="24"/>
          <w:szCs w:val="24"/>
          <w:lang w:val="en-US"/>
        </w:rPr>
        <w:t xml:space="preserve">from </w:t>
      </w:r>
      <w:r w:rsidRPr="00D911AD">
        <w:rPr>
          <w:rFonts w:asciiTheme="majorBidi" w:hAnsiTheme="majorBidi" w:cstheme="majorBidi"/>
          <w:sz w:val="24"/>
          <w:szCs w:val="24"/>
          <w:lang w:val="en-US"/>
        </w:rPr>
        <w:t>https://www.collegeofsanmateo.edu/library/docs/MLAWorksCited7.pdf.</w:t>
      </w:r>
      <w:r w:rsidR="00237FB0">
        <w:rPr>
          <w:rFonts w:ascii="Times New Roman" w:eastAsia="Times New Roman" w:hAnsi="Times New Roman" w:cs="Times New Roman"/>
          <w:kern w:val="36"/>
          <w:sz w:val="24"/>
          <w:szCs w:val="24"/>
          <w:lang w:val="en-US" w:eastAsia="fr-FR"/>
        </w:rPr>
        <w:t xml:space="preserve"> </w:t>
      </w:r>
    </w:p>
    <w:p w:rsidR="00D911AD" w:rsidRPr="00D911AD" w:rsidRDefault="00BA3B86" w:rsidP="00D911AD">
      <w:pPr>
        <w:spacing w:after="0" w:line="360" w:lineRule="auto"/>
        <w:ind w:left="567" w:hanging="567"/>
        <w:rPr>
          <w:rFonts w:asciiTheme="majorBidi" w:hAnsiTheme="majorBidi" w:cstheme="majorBidi"/>
          <w:sz w:val="24"/>
          <w:szCs w:val="24"/>
          <w:lang w:val="en-US"/>
        </w:rPr>
      </w:pPr>
      <w:r w:rsidRPr="00D911AD">
        <w:rPr>
          <w:rFonts w:asciiTheme="majorBidi" w:hAnsiTheme="majorBidi" w:cstheme="majorBidi"/>
          <w:sz w:val="24"/>
          <w:szCs w:val="24"/>
          <w:lang w:val="en-US"/>
        </w:rPr>
        <w:t xml:space="preserve">The UNB Writing Centre. Retrieved </w:t>
      </w:r>
      <w:r w:rsidR="00237FB0">
        <w:rPr>
          <w:rFonts w:asciiTheme="majorBidi" w:hAnsiTheme="majorBidi" w:cstheme="majorBidi"/>
          <w:sz w:val="24"/>
          <w:szCs w:val="24"/>
          <w:lang w:val="en-US"/>
        </w:rPr>
        <w:t xml:space="preserve">from </w:t>
      </w:r>
      <w:hyperlink r:id="rId34" w:history="1">
        <w:r w:rsidR="00B84348" w:rsidRPr="00D911AD">
          <w:rPr>
            <w:rStyle w:val="Lienhypertexte"/>
            <w:rFonts w:asciiTheme="majorBidi" w:hAnsiTheme="majorBidi" w:cstheme="majorBidi"/>
            <w:color w:val="auto"/>
            <w:sz w:val="24"/>
            <w:szCs w:val="24"/>
            <w:u w:val="none"/>
            <w:lang w:val="en-US"/>
          </w:rPr>
          <w:t>https://www.unb.ca/fredericton/studentservices/_resources/pdfs/wss/apaquotations.pdf</w:t>
        </w:r>
      </w:hyperlink>
      <w:r w:rsidR="00D911AD" w:rsidRPr="00D911AD">
        <w:rPr>
          <w:sz w:val="24"/>
          <w:szCs w:val="24"/>
          <w:lang w:val="en-US"/>
        </w:rPr>
        <w:t xml:space="preserve">. </w:t>
      </w:r>
    </w:p>
    <w:p w:rsidR="00FB5D1D" w:rsidRPr="00D911AD" w:rsidRDefault="00FB5D1D" w:rsidP="00A0009E">
      <w:pPr>
        <w:spacing w:after="0" w:line="360" w:lineRule="auto"/>
        <w:ind w:left="567" w:hanging="567"/>
        <w:rPr>
          <w:rFonts w:asciiTheme="majorBidi" w:hAnsiTheme="majorBidi" w:cstheme="majorBidi"/>
          <w:sz w:val="24"/>
          <w:szCs w:val="24"/>
          <w:lang w:val="en-US"/>
        </w:rPr>
      </w:pPr>
    </w:p>
    <w:p w:rsidR="00AF7366" w:rsidRPr="00D911AD" w:rsidRDefault="00AF7366" w:rsidP="00A0009E">
      <w:pPr>
        <w:shd w:val="clear" w:color="auto" w:fill="FFFFFF" w:themeFill="background1"/>
        <w:spacing w:after="0" w:line="360" w:lineRule="auto"/>
        <w:rPr>
          <w:rFonts w:asciiTheme="majorBidi" w:hAnsiTheme="majorBidi" w:cstheme="majorBidi"/>
          <w:sz w:val="24"/>
          <w:szCs w:val="24"/>
          <w:lang w:val="en-US"/>
        </w:rPr>
      </w:pPr>
    </w:p>
    <w:sectPr w:rsidR="00AF7366" w:rsidRPr="00D911AD" w:rsidSect="00B03392">
      <w:footerReference w:type="default" r:id="rId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1CC" w:rsidRDefault="00B121CC" w:rsidP="00804198">
      <w:pPr>
        <w:spacing w:after="0" w:line="240" w:lineRule="auto"/>
      </w:pPr>
      <w:r>
        <w:separator/>
      </w:r>
    </w:p>
  </w:endnote>
  <w:endnote w:type="continuationSeparator" w:id="1">
    <w:p w:rsidR="00B121CC" w:rsidRDefault="00B121CC" w:rsidP="00804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2290"/>
      <w:docPartObj>
        <w:docPartGallery w:val="Page Numbers (Bottom of Page)"/>
        <w:docPartUnique/>
      </w:docPartObj>
    </w:sdtPr>
    <w:sdtContent>
      <w:p w:rsidR="001C7770" w:rsidRDefault="001C7770">
        <w:pPr>
          <w:pStyle w:val="Pieddepage"/>
          <w:jc w:val="center"/>
        </w:pPr>
        <w:fldSimple w:instr=" PAGE   \* MERGEFORMAT ">
          <w:r w:rsidR="005E3F1B">
            <w:rPr>
              <w:noProof/>
            </w:rPr>
            <w:t>4</w:t>
          </w:r>
        </w:fldSimple>
      </w:p>
    </w:sdtContent>
  </w:sdt>
  <w:p w:rsidR="001C7770" w:rsidRDefault="001C777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1CC" w:rsidRDefault="00B121CC" w:rsidP="00804198">
      <w:pPr>
        <w:spacing w:after="0" w:line="240" w:lineRule="auto"/>
      </w:pPr>
      <w:r>
        <w:separator/>
      </w:r>
    </w:p>
  </w:footnote>
  <w:footnote w:type="continuationSeparator" w:id="1">
    <w:p w:rsidR="00B121CC" w:rsidRDefault="00B121CC" w:rsidP="00804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14A"/>
    <w:multiLevelType w:val="multilevel"/>
    <w:tmpl w:val="406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F5337"/>
    <w:multiLevelType w:val="multilevel"/>
    <w:tmpl w:val="5C14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C6FD5"/>
    <w:multiLevelType w:val="multilevel"/>
    <w:tmpl w:val="173C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A3F6A"/>
    <w:multiLevelType w:val="multilevel"/>
    <w:tmpl w:val="2BDAC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16010"/>
    <w:multiLevelType w:val="multilevel"/>
    <w:tmpl w:val="0516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43C99"/>
    <w:multiLevelType w:val="multilevel"/>
    <w:tmpl w:val="02F8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6301E"/>
    <w:multiLevelType w:val="multilevel"/>
    <w:tmpl w:val="4E14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93B59"/>
    <w:multiLevelType w:val="multilevel"/>
    <w:tmpl w:val="1B74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E7F39"/>
    <w:multiLevelType w:val="multilevel"/>
    <w:tmpl w:val="1532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E3D55"/>
    <w:multiLevelType w:val="hybridMultilevel"/>
    <w:tmpl w:val="34C4C7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7903C1"/>
    <w:multiLevelType w:val="multilevel"/>
    <w:tmpl w:val="82DC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E42B6"/>
    <w:multiLevelType w:val="multilevel"/>
    <w:tmpl w:val="252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1D672F"/>
    <w:multiLevelType w:val="hybridMultilevel"/>
    <w:tmpl w:val="A00A16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3D44E9"/>
    <w:multiLevelType w:val="multilevel"/>
    <w:tmpl w:val="BA86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385241"/>
    <w:multiLevelType w:val="multilevel"/>
    <w:tmpl w:val="BBF2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858D7"/>
    <w:multiLevelType w:val="multilevel"/>
    <w:tmpl w:val="E7E4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E302FC"/>
    <w:multiLevelType w:val="multilevel"/>
    <w:tmpl w:val="648CE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BD688B"/>
    <w:multiLevelType w:val="multilevel"/>
    <w:tmpl w:val="B162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F26D5A"/>
    <w:multiLevelType w:val="multilevel"/>
    <w:tmpl w:val="A9BA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C11B49"/>
    <w:multiLevelType w:val="hybridMultilevel"/>
    <w:tmpl w:val="4B463AFC"/>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0">
    <w:nsid w:val="74AE0C88"/>
    <w:multiLevelType w:val="multilevel"/>
    <w:tmpl w:val="F3CA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F408CF"/>
    <w:multiLevelType w:val="multilevel"/>
    <w:tmpl w:val="18E0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19321C"/>
    <w:multiLevelType w:val="hybridMultilevel"/>
    <w:tmpl w:val="ED5C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1"/>
  </w:num>
  <w:num w:numId="4">
    <w:abstractNumId w:val="16"/>
  </w:num>
  <w:num w:numId="5">
    <w:abstractNumId w:val="4"/>
  </w:num>
  <w:num w:numId="6">
    <w:abstractNumId w:val="18"/>
  </w:num>
  <w:num w:numId="7">
    <w:abstractNumId w:val="13"/>
  </w:num>
  <w:num w:numId="8">
    <w:abstractNumId w:val="2"/>
  </w:num>
  <w:num w:numId="9">
    <w:abstractNumId w:val="15"/>
  </w:num>
  <w:num w:numId="10">
    <w:abstractNumId w:val="14"/>
  </w:num>
  <w:num w:numId="11">
    <w:abstractNumId w:val="6"/>
  </w:num>
  <w:num w:numId="12">
    <w:abstractNumId w:val="17"/>
  </w:num>
  <w:num w:numId="13">
    <w:abstractNumId w:val="3"/>
  </w:num>
  <w:num w:numId="14">
    <w:abstractNumId w:val="20"/>
  </w:num>
  <w:num w:numId="15">
    <w:abstractNumId w:val="7"/>
  </w:num>
  <w:num w:numId="16">
    <w:abstractNumId w:val="5"/>
  </w:num>
  <w:num w:numId="17">
    <w:abstractNumId w:val="19"/>
  </w:num>
  <w:num w:numId="18">
    <w:abstractNumId w:val="1"/>
  </w:num>
  <w:num w:numId="19">
    <w:abstractNumId w:val="11"/>
  </w:num>
  <w:num w:numId="20">
    <w:abstractNumId w:val="0"/>
  </w:num>
  <w:num w:numId="21">
    <w:abstractNumId w:val="9"/>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12AD3"/>
    <w:rsid w:val="00051032"/>
    <w:rsid w:val="00077849"/>
    <w:rsid w:val="000800E9"/>
    <w:rsid w:val="00093504"/>
    <w:rsid w:val="0009482D"/>
    <w:rsid w:val="000A780C"/>
    <w:rsid w:val="000B37AE"/>
    <w:rsid w:val="000C318F"/>
    <w:rsid w:val="000D5D77"/>
    <w:rsid w:val="000E2264"/>
    <w:rsid w:val="000E2599"/>
    <w:rsid w:val="00104A76"/>
    <w:rsid w:val="0013188E"/>
    <w:rsid w:val="00142A77"/>
    <w:rsid w:val="00143002"/>
    <w:rsid w:val="00150A56"/>
    <w:rsid w:val="0015285F"/>
    <w:rsid w:val="00152AC4"/>
    <w:rsid w:val="00154D2C"/>
    <w:rsid w:val="00161D74"/>
    <w:rsid w:val="001738CF"/>
    <w:rsid w:val="00174FF9"/>
    <w:rsid w:val="00175FEE"/>
    <w:rsid w:val="00177BD2"/>
    <w:rsid w:val="00184B5D"/>
    <w:rsid w:val="001A6279"/>
    <w:rsid w:val="001A7236"/>
    <w:rsid w:val="001B084A"/>
    <w:rsid w:val="001B54C2"/>
    <w:rsid w:val="001B57E1"/>
    <w:rsid w:val="001C729D"/>
    <w:rsid w:val="001C7770"/>
    <w:rsid w:val="001D47BA"/>
    <w:rsid w:val="001E7E23"/>
    <w:rsid w:val="002152B8"/>
    <w:rsid w:val="00220D5C"/>
    <w:rsid w:val="00223841"/>
    <w:rsid w:val="00237FB0"/>
    <w:rsid w:val="0025581B"/>
    <w:rsid w:val="00263FC2"/>
    <w:rsid w:val="00283F9B"/>
    <w:rsid w:val="002938B6"/>
    <w:rsid w:val="002B1AE5"/>
    <w:rsid w:val="002D6CD2"/>
    <w:rsid w:val="002F15DD"/>
    <w:rsid w:val="003140B4"/>
    <w:rsid w:val="00324DD4"/>
    <w:rsid w:val="00333CFF"/>
    <w:rsid w:val="00341291"/>
    <w:rsid w:val="00344FBD"/>
    <w:rsid w:val="003476CB"/>
    <w:rsid w:val="00363016"/>
    <w:rsid w:val="0037244F"/>
    <w:rsid w:val="00372463"/>
    <w:rsid w:val="00385843"/>
    <w:rsid w:val="0039009D"/>
    <w:rsid w:val="00391639"/>
    <w:rsid w:val="003A685B"/>
    <w:rsid w:val="003C3745"/>
    <w:rsid w:val="003D0A76"/>
    <w:rsid w:val="003F18FC"/>
    <w:rsid w:val="0040246F"/>
    <w:rsid w:val="00412D34"/>
    <w:rsid w:val="00430802"/>
    <w:rsid w:val="00431507"/>
    <w:rsid w:val="00452ECF"/>
    <w:rsid w:val="00484C53"/>
    <w:rsid w:val="004951D1"/>
    <w:rsid w:val="00497111"/>
    <w:rsid w:val="004B2CBE"/>
    <w:rsid w:val="004B3FCA"/>
    <w:rsid w:val="004C5698"/>
    <w:rsid w:val="004C752B"/>
    <w:rsid w:val="004F20AB"/>
    <w:rsid w:val="00516FB1"/>
    <w:rsid w:val="005468C4"/>
    <w:rsid w:val="00553A1B"/>
    <w:rsid w:val="00565E53"/>
    <w:rsid w:val="0056612F"/>
    <w:rsid w:val="00573F11"/>
    <w:rsid w:val="005765EE"/>
    <w:rsid w:val="00592B82"/>
    <w:rsid w:val="005935D2"/>
    <w:rsid w:val="005C4C2C"/>
    <w:rsid w:val="005D59B3"/>
    <w:rsid w:val="005E0578"/>
    <w:rsid w:val="005E3F1B"/>
    <w:rsid w:val="005E6B66"/>
    <w:rsid w:val="0062148E"/>
    <w:rsid w:val="006376F8"/>
    <w:rsid w:val="00663BDB"/>
    <w:rsid w:val="0066559E"/>
    <w:rsid w:val="0068308D"/>
    <w:rsid w:val="00687AD1"/>
    <w:rsid w:val="00690CEF"/>
    <w:rsid w:val="0069786E"/>
    <w:rsid w:val="006A0E61"/>
    <w:rsid w:val="006B04C3"/>
    <w:rsid w:val="006B1A59"/>
    <w:rsid w:val="006C6BCE"/>
    <w:rsid w:val="006C739F"/>
    <w:rsid w:val="006D1779"/>
    <w:rsid w:val="006D7334"/>
    <w:rsid w:val="006E4F61"/>
    <w:rsid w:val="007164B0"/>
    <w:rsid w:val="0075327F"/>
    <w:rsid w:val="00760173"/>
    <w:rsid w:val="007702B5"/>
    <w:rsid w:val="00771ABA"/>
    <w:rsid w:val="00774241"/>
    <w:rsid w:val="007A51C1"/>
    <w:rsid w:val="007D688E"/>
    <w:rsid w:val="007F69F3"/>
    <w:rsid w:val="0080176D"/>
    <w:rsid w:val="00804025"/>
    <w:rsid w:val="00804198"/>
    <w:rsid w:val="00814E05"/>
    <w:rsid w:val="00824A31"/>
    <w:rsid w:val="00896D6C"/>
    <w:rsid w:val="008A2A5F"/>
    <w:rsid w:val="008D3983"/>
    <w:rsid w:val="008F685D"/>
    <w:rsid w:val="009106B3"/>
    <w:rsid w:val="009111D4"/>
    <w:rsid w:val="009466E7"/>
    <w:rsid w:val="00956EDB"/>
    <w:rsid w:val="00961FCE"/>
    <w:rsid w:val="00963396"/>
    <w:rsid w:val="0099174E"/>
    <w:rsid w:val="009A1F60"/>
    <w:rsid w:val="009F175D"/>
    <w:rsid w:val="009F419E"/>
    <w:rsid w:val="009F4E3F"/>
    <w:rsid w:val="009F6F57"/>
    <w:rsid w:val="00A0009E"/>
    <w:rsid w:val="00A12E5C"/>
    <w:rsid w:val="00A33A73"/>
    <w:rsid w:val="00A5603C"/>
    <w:rsid w:val="00A70687"/>
    <w:rsid w:val="00A71EAE"/>
    <w:rsid w:val="00A75183"/>
    <w:rsid w:val="00A85E8C"/>
    <w:rsid w:val="00AD68BA"/>
    <w:rsid w:val="00AF7366"/>
    <w:rsid w:val="00B014FB"/>
    <w:rsid w:val="00B03392"/>
    <w:rsid w:val="00B06087"/>
    <w:rsid w:val="00B121CC"/>
    <w:rsid w:val="00B1552A"/>
    <w:rsid w:val="00B42772"/>
    <w:rsid w:val="00B46C2F"/>
    <w:rsid w:val="00B77BB0"/>
    <w:rsid w:val="00B84348"/>
    <w:rsid w:val="00BA3B86"/>
    <w:rsid w:val="00BA4B15"/>
    <w:rsid w:val="00BC3ED7"/>
    <w:rsid w:val="00BC721B"/>
    <w:rsid w:val="00BD55E4"/>
    <w:rsid w:val="00BE1252"/>
    <w:rsid w:val="00BE3265"/>
    <w:rsid w:val="00BE3BF6"/>
    <w:rsid w:val="00BE67F5"/>
    <w:rsid w:val="00C0152B"/>
    <w:rsid w:val="00C11A17"/>
    <w:rsid w:val="00C154A2"/>
    <w:rsid w:val="00C233F6"/>
    <w:rsid w:val="00C23786"/>
    <w:rsid w:val="00C33685"/>
    <w:rsid w:val="00C36D41"/>
    <w:rsid w:val="00C4419F"/>
    <w:rsid w:val="00C50B07"/>
    <w:rsid w:val="00C64EB5"/>
    <w:rsid w:val="00C6780A"/>
    <w:rsid w:val="00C72BAE"/>
    <w:rsid w:val="00C800BE"/>
    <w:rsid w:val="00C90BBF"/>
    <w:rsid w:val="00C926A1"/>
    <w:rsid w:val="00C9412C"/>
    <w:rsid w:val="00C97984"/>
    <w:rsid w:val="00CA4C32"/>
    <w:rsid w:val="00CA7DA6"/>
    <w:rsid w:val="00CB77F4"/>
    <w:rsid w:val="00CC0CBB"/>
    <w:rsid w:val="00CC32A3"/>
    <w:rsid w:val="00CD42DC"/>
    <w:rsid w:val="00CE5C8B"/>
    <w:rsid w:val="00CE5D48"/>
    <w:rsid w:val="00D34480"/>
    <w:rsid w:val="00D45231"/>
    <w:rsid w:val="00D47A4C"/>
    <w:rsid w:val="00D51B0C"/>
    <w:rsid w:val="00D911AD"/>
    <w:rsid w:val="00DB0A89"/>
    <w:rsid w:val="00DB0F8F"/>
    <w:rsid w:val="00DB53C7"/>
    <w:rsid w:val="00DD754E"/>
    <w:rsid w:val="00E05014"/>
    <w:rsid w:val="00E12AD3"/>
    <w:rsid w:val="00E42844"/>
    <w:rsid w:val="00E5622C"/>
    <w:rsid w:val="00E70DCF"/>
    <w:rsid w:val="00E953EB"/>
    <w:rsid w:val="00E96E86"/>
    <w:rsid w:val="00EA51DF"/>
    <w:rsid w:val="00EC26DF"/>
    <w:rsid w:val="00EE6D42"/>
    <w:rsid w:val="00F24963"/>
    <w:rsid w:val="00F25B2D"/>
    <w:rsid w:val="00F329E8"/>
    <w:rsid w:val="00F41D39"/>
    <w:rsid w:val="00F61B7F"/>
    <w:rsid w:val="00F73AF1"/>
    <w:rsid w:val="00F803BC"/>
    <w:rsid w:val="00F925F8"/>
    <w:rsid w:val="00FB28C2"/>
    <w:rsid w:val="00FB5D1D"/>
    <w:rsid w:val="00FB6E5C"/>
    <w:rsid w:val="00FC2275"/>
    <w:rsid w:val="00FE13B3"/>
    <w:rsid w:val="00FF610B"/>
    <w:rsid w:val="00FF79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5B"/>
  </w:style>
  <w:style w:type="paragraph" w:styleId="Titre1">
    <w:name w:val="heading 1"/>
    <w:basedOn w:val="Normal"/>
    <w:link w:val="Titre1Car"/>
    <w:uiPriority w:val="9"/>
    <w:qFormat/>
    <w:rsid w:val="00E12A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44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12AD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12AD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E12AD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2AD3"/>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E12AD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12AD3"/>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E12AD3"/>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E12AD3"/>
    <w:rPr>
      <w:color w:val="0000FF"/>
      <w:u w:val="single"/>
    </w:rPr>
  </w:style>
  <w:style w:type="character" w:customStyle="1" w:styleId="js-skip-siblings">
    <w:name w:val="js-skip-siblings"/>
    <w:basedOn w:val="Policepardfaut"/>
    <w:rsid w:val="00E12AD3"/>
  </w:style>
  <w:style w:type="paragraph" w:styleId="NormalWeb">
    <w:name w:val="Normal (Web)"/>
    <w:basedOn w:val="Normal"/>
    <w:uiPriority w:val="99"/>
    <w:unhideWhenUsed/>
    <w:rsid w:val="00E12A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ack-link">
    <w:name w:val="back-link"/>
    <w:basedOn w:val="Normal"/>
    <w:rsid w:val="00E12A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12AD3"/>
    <w:rPr>
      <w:i/>
      <w:iCs/>
    </w:rPr>
  </w:style>
  <w:style w:type="paragraph" w:customStyle="1" w:styleId="footer-message">
    <w:name w:val="footer-message"/>
    <w:basedOn w:val="Normal"/>
    <w:rsid w:val="00E12A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rk-text">
    <w:name w:val="dark-text"/>
    <w:basedOn w:val="Policepardfaut"/>
    <w:rsid w:val="00E12AD3"/>
  </w:style>
  <w:style w:type="character" w:customStyle="1" w:styleId="with-icon-after">
    <w:name w:val="with-icon-after"/>
    <w:basedOn w:val="Policepardfaut"/>
    <w:rsid w:val="00E12AD3"/>
  </w:style>
  <w:style w:type="character" w:customStyle="1" w:styleId="m-block">
    <w:name w:val="m-block"/>
    <w:basedOn w:val="Policepardfaut"/>
    <w:rsid w:val="00E12AD3"/>
  </w:style>
  <w:style w:type="character" w:styleId="lev">
    <w:name w:val="Strong"/>
    <w:basedOn w:val="Policepardfaut"/>
    <w:uiPriority w:val="22"/>
    <w:qFormat/>
    <w:rsid w:val="00EA51DF"/>
    <w:rPr>
      <w:b/>
      <w:bCs/>
    </w:rPr>
  </w:style>
  <w:style w:type="table" w:styleId="Grilledutableau">
    <w:name w:val="Table Grid"/>
    <w:basedOn w:val="TableauNormal"/>
    <w:uiPriority w:val="59"/>
    <w:rsid w:val="00CD4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semiHidden/>
    <w:rsid w:val="00344FBD"/>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8041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04198"/>
  </w:style>
  <w:style w:type="paragraph" w:styleId="Pieddepage">
    <w:name w:val="footer"/>
    <w:basedOn w:val="Normal"/>
    <w:link w:val="PieddepageCar"/>
    <w:uiPriority w:val="99"/>
    <w:unhideWhenUsed/>
    <w:rsid w:val="008041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198"/>
  </w:style>
  <w:style w:type="paragraph" w:styleId="Paragraphedeliste">
    <w:name w:val="List Paragraph"/>
    <w:basedOn w:val="Normal"/>
    <w:uiPriority w:val="34"/>
    <w:qFormat/>
    <w:rsid w:val="00FB28C2"/>
    <w:pPr>
      <w:ind w:left="720"/>
      <w:contextualSpacing/>
    </w:pPr>
  </w:style>
  <w:style w:type="paragraph" w:customStyle="1" w:styleId="Default">
    <w:name w:val="Default"/>
    <w:rsid w:val="00142A77"/>
    <w:pPr>
      <w:autoSpaceDE w:val="0"/>
      <w:autoSpaceDN w:val="0"/>
      <w:adjustRightInd w:val="0"/>
      <w:spacing w:after="0" w:line="240" w:lineRule="auto"/>
    </w:pPr>
    <w:rPr>
      <w:rFonts w:ascii="Arial" w:hAnsi="Arial" w:cs="Arial"/>
      <w:color w:val="000000"/>
      <w:sz w:val="24"/>
      <w:szCs w:val="24"/>
    </w:rPr>
  </w:style>
  <w:style w:type="paragraph" w:customStyle="1" w:styleId="hangingindent">
    <w:name w:val="hangingindent"/>
    <w:basedOn w:val="Normal"/>
    <w:rsid w:val="00C90B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C90BBF"/>
    <w:rPr>
      <w:i/>
      <w:iCs/>
    </w:rPr>
  </w:style>
  <w:style w:type="character" w:customStyle="1" w:styleId="sr-only">
    <w:name w:val="sr-only"/>
    <w:basedOn w:val="Policepardfaut"/>
    <w:rsid w:val="00C90BBF"/>
  </w:style>
  <w:style w:type="paragraph" w:customStyle="1" w:styleId="navbar-text">
    <w:name w:val="navbar-text"/>
    <w:basedOn w:val="Normal"/>
    <w:rsid w:val="00C90B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yellow">
    <w:name w:val="highlight-yellow"/>
    <w:basedOn w:val="Policepardfaut"/>
    <w:rsid w:val="00430802"/>
  </w:style>
  <w:style w:type="character" w:customStyle="1" w:styleId="underline">
    <w:name w:val="underline"/>
    <w:basedOn w:val="Policepardfaut"/>
    <w:rsid w:val="0080176D"/>
  </w:style>
</w:styles>
</file>

<file path=word/webSettings.xml><?xml version="1.0" encoding="utf-8"?>
<w:webSettings xmlns:r="http://schemas.openxmlformats.org/officeDocument/2006/relationships" xmlns:w="http://schemas.openxmlformats.org/wordprocessingml/2006/main">
  <w:divs>
    <w:div w:id="31812435">
      <w:bodyDiv w:val="1"/>
      <w:marLeft w:val="0"/>
      <w:marRight w:val="0"/>
      <w:marTop w:val="0"/>
      <w:marBottom w:val="0"/>
      <w:divBdr>
        <w:top w:val="none" w:sz="0" w:space="0" w:color="auto"/>
        <w:left w:val="none" w:sz="0" w:space="0" w:color="auto"/>
        <w:bottom w:val="none" w:sz="0" w:space="0" w:color="auto"/>
        <w:right w:val="none" w:sz="0" w:space="0" w:color="auto"/>
      </w:divBdr>
      <w:divsChild>
        <w:div w:id="1163356901">
          <w:marLeft w:val="0"/>
          <w:marRight w:val="0"/>
          <w:marTop w:val="0"/>
          <w:marBottom w:val="0"/>
          <w:divBdr>
            <w:top w:val="none" w:sz="0" w:space="0" w:color="auto"/>
            <w:left w:val="none" w:sz="0" w:space="0" w:color="auto"/>
            <w:bottom w:val="none" w:sz="0" w:space="0" w:color="auto"/>
            <w:right w:val="none" w:sz="0" w:space="0" w:color="auto"/>
          </w:divBdr>
          <w:divsChild>
            <w:div w:id="1445227012">
              <w:marLeft w:val="0"/>
              <w:marRight w:val="0"/>
              <w:marTop w:val="0"/>
              <w:marBottom w:val="0"/>
              <w:divBdr>
                <w:top w:val="none" w:sz="0" w:space="0" w:color="auto"/>
                <w:left w:val="none" w:sz="0" w:space="0" w:color="auto"/>
                <w:bottom w:val="none" w:sz="0" w:space="0" w:color="auto"/>
                <w:right w:val="none" w:sz="0" w:space="0" w:color="auto"/>
              </w:divBdr>
              <w:divsChild>
                <w:div w:id="1837842620">
                  <w:marLeft w:val="0"/>
                  <w:marRight w:val="0"/>
                  <w:marTop w:val="0"/>
                  <w:marBottom w:val="0"/>
                  <w:divBdr>
                    <w:top w:val="none" w:sz="0" w:space="0" w:color="auto"/>
                    <w:left w:val="none" w:sz="0" w:space="0" w:color="auto"/>
                    <w:bottom w:val="none" w:sz="0" w:space="0" w:color="auto"/>
                    <w:right w:val="none" w:sz="0" w:space="0" w:color="auto"/>
                  </w:divBdr>
                  <w:divsChild>
                    <w:div w:id="2140564707">
                      <w:marLeft w:val="0"/>
                      <w:marRight w:val="0"/>
                      <w:marTop w:val="0"/>
                      <w:marBottom w:val="0"/>
                      <w:divBdr>
                        <w:top w:val="none" w:sz="0" w:space="0" w:color="auto"/>
                        <w:left w:val="none" w:sz="0" w:space="0" w:color="auto"/>
                        <w:bottom w:val="none" w:sz="0" w:space="0" w:color="auto"/>
                        <w:right w:val="none" w:sz="0" w:space="0" w:color="auto"/>
                      </w:divBdr>
                    </w:div>
                  </w:divsChild>
                </w:div>
                <w:div w:id="1355767427">
                  <w:marLeft w:val="0"/>
                  <w:marRight w:val="0"/>
                  <w:marTop w:val="0"/>
                  <w:marBottom w:val="0"/>
                  <w:divBdr>
                    <w:top w:val="none" w:sz="0" w:space="0" w:color="auto"/>
                    <w:left w:val="none" w:sz="0" w:space="0" w:color="auto"/>
                    <w:bottom w:val="none" w:sz="0" w:space="0" w:color="auto"/>
                    <w:right w:val="none" w:sz="0" w:space="0" w:color="auto"/>
                  </w:divBdr>
                  <w:divsChild>
                    <w:div w:id="198474169">
                      <w:marLeft w:val="0"/>
                      <w:marRight w:val="0"/>
                      <w:marTop w:val="0"/>
                      <w:marBottom w:val="0"/>
                      <w:divBdr>
                        <w:top w:val="none" w:sz="0" w:space="0" w:color="auto"/>
                        <w:left w:val="none" w:sz="0" w:space="0" w:color="auto"/>
                        <w:bottom w:val="none" w:sz="0" w:space="0" w:color="auto"/>
                        <w:right w:val="none" w:sz="0" w:space="0" w:color="auto"/>
                      </w:divBdr>
                    </w:div>
                  </w:divsChild>
                </w:div>
                <w:div w:id="668556532">
                  <w:marLeft w:val="0"/>
                  <w:marRight w:val="0"/>
                  <w:marTop w:val="0"/>
                  <w:marBottom w:val="0"/>
                  <w:divBdr>
                    <w:top w:val="none" w:sz="0" w:space="0" w:color="auto"/>
                    <w:left w:val="none" w:sz="0" w:space="0" w:color="auto"/>
                    <w:bottom w:val="none" w:sz="0" w:space="0" w:color="auto"/>
                    <w:right w:val="none" w:sz="0" w:space="0" w:color="auto"/>
                  </w:divBdr>
                  <w:divsChild>
                    <w:div w:id="1933395363">
                      <w:marLeft w:val="0"/>
                      <w:marRight w:val="0"/>
                      <w:marTop w:val="0"/>
                      <w:marBottom w:val="0"/>
                      <w:divBdr>
                        <w:top w:val="none" w:sz="0" w:space="0" w:color="auto"/>
                        <w:left w:val="none" w:sz="0" w:space="0" w:color="auto"/>
                        <w:bottom w:val="none" w:sz="0" w:space="0" w:color="auto"/>
                        <w:right w:val="none" w:sz="0" w:space="0" w:color="auto"/>
                      </w:divBdr>
                    </w:div>
                  </w:divsChild>
                </w:div>
                <w:div w:id="1683583698">
                  <w:marLeft w:val="0"/>
                  <w:marRight w:val="0"/>
                  <w:marTop w:val="0"/>
                  <w:marBottom w:val="0"/>
                  <w:divBdr>
                    <w:top w:val="none" w:sz="0" w:space="0" w:color="auto"/>
                    <w:left w:val="none" w:sz="0" w:space="0" w:color="auto"/>
                    <w:bottom w:val="none" w:sz="0" w:space="0" w:color="auto"/>
                    <w:right w:val="none" w:sz="0" w:space="0" w:color="auto"/>
                  </w:divBdr>
                  <w:divsChild>
                    <w:div w:id="821772545">
                      <w:marLeft w:val="0"/>
                      <w:marRight w:val="0"/>
                      <w:marTop w:val="0"/>
                      <w:marBottom w:val="0"/>
                      <w:divBdr>
                        <w:top w:val="none" w:sz="0" w:space="0" w:color="auto"/>
                        <w:left w:val="none" w:sz="0" w:space="0" w:color="auto"/>
                        <w:bottom w:val="none" w:sz="0" w:space="0" w:color="auto"/>
                        <w:right w:val="none" w:sz="0" w:space="0" w:color="auto"/>
                      </w:divBdr>
                    </w:div>
                  </w:divsChild>
                </w:div>
                <w:div w:id="1919053395">
                  <w:marLeft w:val="0"/>
                  <w:marRight w:val="0"/>
                  <w:marTop w:val="0"/>
                  <w:marBottom w:val="0"/>
                  <w:divBdr>
                    <w:top w:val="none" w:sz="0" w:space="0" w:color="auto"/>
                    <w:left w:val="none" w:sz="0" w:space="0" w:color="auto"/>
                    <w:bottom w:val="none" w:sz="0" w:space="0" w:color="auto"/>
                    <w:right w:val="none" w:sz="0" w:space="0" w:color="auto"/>
                  </w:divBdr>
                  <w:divsChild>
                    <w:div w:id="136650927">
                      <w:marLeft w:val="0"/>
                      <w:marRight w:val="0"/>
                      <w:marTop w:val="0"/>
                      <w:marBottom w:val="0"/>
                      <w:divBdr>
                        <w:top w:val="none" w:sz="0" w:space="0" w:color="auto"/>
                        <w:left w:val="none" w:sz="0" w:space="0" w:color="auto"/>
                        <w:bottom w:val="none" w:sz="0" w:space="0" w:color="auto"/>
                        <w:right w:val="none" w:sz="0" w:space="0" w:color="auto"/>
                      </w:divBdr>
                    </w:div>
                  </w:divsChild>
                </w:div>
                <w:div w:id="117795813">
                  <w:marLeft w:val="0"/>
                  <w:marRight w:val="0"/>
                  <w:marTop w:val="0"/>
                  <w:marBottom w:val="0"/>
                  <w:divBdr>
                    <w:top w:val="none" w:sz="0" w:space="0" w:color="auto"/>
                    <w:left w:val="none" w:sz="0" w:space="0" w:color="auto"/>
                    <w:bottom w:val="none" w:sz="0" w:space="0" w:color="auto"/>
                    <w:right w:val="none" w:sz="0" w:space="0" w:color="auto"/>
                  </w:divBdr>
                  <w:divsChild>
                    <w:div w:id="93863827">
                      <w:marLeft w:val="0"/>
                      <w:marRight w:val="0"/>
                      <w:marTop w:val="0"/>
                      <w:marBottom w:val="0"/>
                      <w:divBdr>
                        <w:top w:val="none" w:sz="0" w:space="0" w:color="auto"/>
                        <w:left w:val="none" w:sz="0" w:space="0" w:color="auto"/>
                        <w:bottom w:val="none" w:sz="0" w:space="0" w:color="auto"/>
                        <w:right w:val="none" w:sz="0" w:space="0" w:color="auto"/>
                      </w:divBdr>
                    </w:div>
                  </w:divsChild>
                </w:div>
                <w:div w:id="1042173785">
                  <w:marLeft w:val="0"/>
                  <w:marRight w:val="0"/>
                  <w:marTop w:val="0"/>
                  <w:marBottom w:val="0"/>
                  <w:divBdr>
                    <w:top w:val="none" w:sz="0" w:space="0" w:color="auto"/>
                    <w:left w:val="none" w:sz="0" w:space="0" w:color="auto"/>
                    <w:bottom w:val="none" w:sz="0" w:space="0" w:color="auto"/>
                    <w:right w:val="none" w:sz="0" w:space="0" w:color="auto"/>
                  </w:divBdr>
                  <w:divsChild>
                    <w:div w:id="1482769661">
                      <w:marLeft w:val="0"/>
                      <w:marRight w:val="0"/>
                      <w:marTop w:val="0"/>
                      <w:marBottom w:val="0"/>
                      <w:divBdr>
                        <w:top w:val="none" w:sz="0" w:space="0" w:color="auto"/>
                        <w:left w:val="none" w:sz="0" w:space="0" w:color="auto"/>
                        <w:bottom w:val="none" w:sz="0" w:space="0" w:color="auto"/>
                        <w:right w:val="none" w:sz="0" w:space="0" w:color="auto"/>
                      </w:divBdr>
                    </w:div>
                  </w:divsChild>
                </w:div>
                <w:div w:id="1413888049">
                  <w:marLeft w:val="0"/>
                  <w:marRight w:val="0"/>
                  <w:marTop w:val="0"/>
                  <w:marBottom w:val="0"/>
                  <w:divBdr>
                    <w:top w:val="none" w:sz="0" w:space="0" w:color="auto"/>
                    <w:left w:val="none" w:sz="0" w:space="0" w:color="auto"/>
                    <w:bottom w:val="none" w:sz="0" w:space="0" w:color="auto"/>
                    <w:right w:val="none" w:sz="0" w:space="0" w:color="auto"/>
                  </w:divBdr>
                  <w:divsChild>
                    <w:div w:id="4762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7108">
      <w:bodyDiv w:val="1"/>
      <w:marLeft w:val="0"/>
      <w:marRight w:val="0"/>
      <w:marTop w:val="0"/>
      <w:marBottom w:val="0"/>
      <w:divBdr>
        <w:top w:val="none" w:sz="0" w:space="0" w:color="auto"/>
        <w:left w:val="none" w:sz="0" w:space="0" w:color="auto"/>
        <w:bottom w:val="none" w:sz="0" w:space="0" w:color="auto"/>
        <w:right w:val="none" w:sz="0" w:space="0" w:color="auto"/>
      </w:divBdr>
      <w:divsChild>
        <w:div w:id="170724066">
          <w:marLeft w:val="0"/>
          <w:marRight w:val="0"/>
          <w:marTop w:val="0"/>
          <w:marBottom w:val="0"/>
          <w:divBdr>
            <w:top w:val="none" w:sz="0" w:space="0" w:color="auto"/>
            <w:left w:val="none" w:sz="0" w:space="0" w:color="auto"/>
            <w:bottom w:val="none" w:sz="0" w:space="0" w:color="auto"/>
            <w:right w:val="none" w:sz="0" w:space="0" w:color="auto"/>
          </w:divBdr>
        </w:div>
      </w:divsChild>
    </w:div>
    <w:div w:id="66614187">
      <w:bodyDiv w:val="1"/>
      <w:marLeft w:val="0"/>
      <w:marRight w:val="0"/>
      <w:marTop w:val="0"/>
      <w:marBottom w:val="0"/>
      <w:divBdr>
        <w:top w:val="none" w:sz="0" w:space="0" w:color="auto"/>
        <w:left w:val="none" w:sz="0" w:space="0" w:color="auto"/>
        <w:bottom w:val="none" w:sz="0" w:space="0" w:color="auto"/>
        <w:right w:val="none" w:sz="0" w:space="0" w:color="auto"/>
      </w:divBdr>
    </w:div>
    <w:div w:id="87623750">
      <w:bodyDiv w:val="1"/>
      <w:marLeft w:val="0"/>
      <w:marRight w:val="0"/>
      <w:marTop w:val="0"/>
      <w:marBottom w:val="0"/>
      <w:divBdr>
        <w:top w:val="none" w:sz="0" w:space="0" w:color="auto"/>
        <w:left w:val="none" w:sz="0" w:space="0" w:color="auto"/>
        <w:bottom w:val="none" w:sz="0" w:space="0" w:color="auto"/>
        <w:right w:val="none" w:sz="0" w:space="0" w:color="auto"/>
      </w:divBdr>
    </w:div>
    <w:div w:id="123163051">
      <w:bodyDiv w:val="1"/>
      <w:marLeft w:val="0"/>
      <w:marRight w:val="0"/>
      <w:marTop w:val="0"/>
      <w:marBottom w:val="0"/>
      <w:divBdr>
        <w:top w:val="none" w:sz="0" w:space="0" w:color="auto"/>
        <w:left w:val="none" w:sz="0" w:space="0" w:color="auto"/>
        <w:bottom w:val="none" w:sz="0" w:space="0" w:color="auto"/>
        <w:right w:val="none" w:sz="0" w:space="0" w:color="auto"/>
      </w:divBdr>
      <w:divsChild>
        <w:div w:id="2018383994">
          <w:marLeft w:val="0"/>
          <w:marRight w:val="0"/>
          <w:marTop w:val="0"/>
          <w:marBottom w:val="0"/>
          <w:divBdr>
            <w:top w:val="none" w:sz="0" w:space="0" w:color="auto"/>
            <w:left w:val="none" w:sz="0" w:space="0" w:color="auto"/>
            <w:bottom w:val="none" w:sz="0" w:space="0" w:color="auto"/>
            <w:right w:val="none" w:sz="0" w:space="0" w:color="auto"/>
          </w:divBdr>
        </w:div>
      </w:divsChild>
    </w:div>
    <w:div w:id="201328302">
      <w:bodyDiv w:val="1"/>
      <w:marLeft w:val="0"/>
      <w:marRight w:val="0"/>
      <w:marTop w:val="0"/>
      <w:marBottom w:val="0"/>
      <w:divBdr>
        <w:top w:val="none" w:sz="0" w:space="0" w:color="auto"/>
        <w:left w:val="none" w:sz="0" w:space="0" w:color="auto"/>
        <w:bottom w:val="none" w:sz="0" w:space="0" w:color="auto"/>
        <w:right w:val="none" w:sz="0" w:space="0" w:color="auto"/>
      </w:divBdr>
    </w:div>
    <w:div w:id="267854241">
      <w:bodyDiv w:val="1"/>
      <w:marLeft w:val="0"/>
      <w:marRight w:val="0"/>
      <w:marTop w:val="0"/>
      <w:marBottom w:val="0"/>
      <w:divBdr>
        <w:top w:val="none" w:sz="0" w:space="0" w:color="auto"/>
        <w:left w:val="none" w:sz="0" w:space="0" w:color="auto"/>
        <w:bottom w:val="none" w:sz="0" w:space="0" w:color="auto"/>
        <w:right w:val="none" w:sz="0" w:space="0" w:color="auto"/>
      </w:divBdr>
    </w:div>
    <w:div w:id="516889624">
      <w:bodyDiv w:val="1"/>
      <w:marLeft w:val="0"/>
      <w:marRight w:val="0"/>
      <w:marTop w:val="0"/>
      <w:marBottom w:val="0"/>
      <w:divBdr>
        <w:top w:val="none" w:sz="0" w:space="0" w:color="auto"/>
        <w:left w:val="none" w:sz="0" w:space="0" w:color="auto"/>
        <w:bottom w:val="none" w:sz="0" w:space="0" w:color="auto"/>
        <w:right w:val="none" w:sz="0" w:space="0" w:color="auto"/>
      </w:divBdr>
      <w:divsChild>
        <w:div w:id="28382318">
          <w:marLeft w:val="0"/>
          <w:marRight w:val="0"/>
          <w:marTop w:val="0"/>
          <w:marBottom w:val="0"/>
          <w:divBdr>
            <w:top w:val="none" w:sz="0" w:space="0" w:color="auto"/>
            <w:left w:val="none" w:sz="0" w:space="0" w:color="auto"/>
            <w:bottom w:val="none" w:sz="0" w:space="0" w:color="auto"/>
            <w:right w:val="none" w:sz="0" w:space="0" w:color="auto"/>
          </w:divBdr>
          <w:divsChild>
            <w:div w:id="874271439">
              <w:marLeft w:val="0"/>
              <w:marRight w:val="0"/>
              <w:marTop w:val="0"/>
              <w:marBottom w:val="0"/>
              <w:divBdr>
                <w:top w:val="none" w:sz="0" w:space="0" w:color="auto"/>
                <w:left w:val="none" w:sz="0" w:space="0" w:color="auto"/>
                <w:bottom w:val="none" w:sz="0" w:space="0" w:color="auto"/>
                <w:right w:val="none" w:sz="0" w:space="0" w:color="auto"/>
              </w:divBdr>
              <w:divsChild>
                <w:div w:id="1208955461">
                  <w:marLeft w:val="0"/>
                  <w:marRight w:val="0"/>
                  <w:marTop w:val="0"/>
                  <w:marBottom w:val="0"/>
                  <w:divBdr>
                    <w:top w:val="none" w:sz="0" w:space="0" w:color="auto"/>
                    <w:left w:val="none" w:sz="0" w:space="0" w:color="auto"/>
                    <w:bottom w:val="none" w:sz="0" w:space="0" w:color="auto"/>
                    <w:right w:val="none" w:sz="0" w:space="0" w:color="auto"/>
                  </w:divBdr>
                  <w:divsChild>
                    <w:div w:id="287244500">
                      <w:marLeft w:val="0"/>
                      <w:marRight w:val="0"/>
                      <w:marTop w:val="0"/>
                      <w:marBottom w:val="0"/>
                      <w:divBdr>
                        <w:top w:val="none" w:sz="0" w:space="0" w:color="auto"/>
                        <w:left w:val="none" w:sz="0" w:space="0" w:color="auto"/>
                        <w:bottom w:val="none" w:sz="0" w:space="0" w:color="auto"/>
                        <w:right w:val="none" w:sz="0" w:space="0" w:color="auto"/>
                      </w:divBdr>
                    </w:div>
                  </w:divsChild>
                </w:div>
                <w:div w:id="1998458243">
                  <w:marLeft w:val="0"/>
                  <w:marRight w:val="0"/>
                  <w:marTop w:val="0"/>
                  <w:marBottom w:val="0"/>
                  <w:divBdr>
                    <w:top w:val="none" w:sz="0" w:space="0" w:color="auto"/>
                    <w:left w:val="none" w:sz="0" w:space="0" w:color="auto"/>
                    <w:bottom w:val="none" w:sz="0" w:space="0" w:color="auto"/>
                    <w:right w:val="none" w:sz="0" w:space="0" w:color="auto"/>
                  </w:divBdr>
                </w:div>
                <w:div w:id="356346268">
                  <w:marLeft w:val="0"/>
                  <w:marRight w:val="0"/>
                  <w:marTop w:val="0"/>
                  <w:marBottom w:val="0"/>
                  <w:divBdr>
                    <w:top w:val="none" w:sz="0" w:space="0" w:color="auto"/>
                    <w:left w:val="none" w:sz="0" w:space="0" w:color="auto"/>
                    <w:bottom w:val="none" w:sz="0" w:space="0" w:color="auto"/>
                    <w:right w:val="none" w:sz="0" w:space="0" w:color="auto"/>
                  </w:divBdr>
                  <w:divsChild>
                    <w:div w:id="1952013336">
                      <w:marLeft w:val="0"/>
                      <w:marRight w:val="0"/>
                      <w:marTop w:val="0"/>
                      <w:marBottom w:val="0"/>
                      <w:divBdr>
                        <w:top w:val="none" w:sz="0" w:space="0" w:color="auto"/>
                        <w:left w:val="none" w:sz="0" w:space="0" w:color="auto"/>
                        <w:bottom w:val="none" w:sz="0" w:space="0" w:color="auto"/>
                        <w:right w:val="none" w:sz="0" w:space="0" w:color="auto"/>
                      </w:divBdr>
                      <w:divsChild>
                        <w:div w:id="2088377245">
                          <w:marLeft w:val="0"/>
                          <w:marRight w:val="0"/>
                          <w:marTop w:val="0"/>
                          <w:marBottom w:val="0"/>
                          <w:divBdr>
                            <w:top w:val="none" w:sz="0" w:space="0" w:color="auto"/>
                            <w:left w:val="none" w:sz="0" w:space="0" w:color="auto"/>
                            <w:bottom w:val="none" w:sz="0" w:space="0" w:color="auto"/>
                            <w:right w:val="none" w:sz="0" w:space="0" w:color="auto"/>
                          </w:divBdr>
                          <w:divsChild>
                            <w:div w:id="876044018">
                              <w:marLeft w:val="0"/>
                              <w:marRight w:val="0"/>
                              <w:marTop w:val="0"/>
                              <w:marBottom w:val="0"/>
                              <w:divBdr>
                                <w:top w:val="none" w:sz="0" w:space="0" w:color="auto"/>
                                <w:left w:val="none" w:sz="0" w:space="0" w:color="auto"/>
                                <w:bottom w:val="none" w:sz="0" w:space="0" w:color="auto"/>
                                <w:right w:val="none" w:sz="0" w:space="0" w:color="auto"/>
                              </w:divBdr>
                              <w:divsChild>
                                <w:div w:id="1777093105">
                                  <w:marLeft w:val="0"/>
                                  <w:marRight w:val="0"/>
                                  <w:marTop w:val="0"/>
                                  <w:marBottom w:val="0"/>
                                  <w:divBdr>
                                    <w:top w:val="none" w:sz="0" w:space="0" w:color="auto"/>
                                    <w:left w:val="none" w:sz="0" w:space="0" w:color="auto"/>
                                    <w:bottom w:val="none" w:sz="0" w:space="0" w:color="auto"/>
                                    <w:right w:val="none" w:sz="0" w:space="0" w:color="auto"/>
                                  </w:divBdr>
                                  <w:divsChild>
                                    <w:div w:id="628704330">
                                      <w:marLeft w:val="0"/>
                                      <w:marRight w:val="0"/>
                                      <w:marTop w:val="0"/>
                                      <w:marBottom w:val="0"/>
                                      <w:divBdr>
                                        <w:top w:val="none" w:sz="0" w:space="0" w:color="auto"/>
                                        <w:left w:val="none" w:sz="0" w:space="0" w:color="auto"/>
                                        <w:bottom w:val="none" w:sz="0" w:space="0" w:color="auto"/>
                                        <w:right w:val="none" w:sz="0" w:space="0" w:color="auto"/>
                                      </w:divBdr>
                                      <w:divsChild>
                                        <w:div w:id="83965239">
                                          <w:marLeft w:val="0"/>
                                          <w:marRight w:val="0"/>
                                          <w:marTop w:val="0"/>
                                          <w:marBottom w:val="0"/>
                                          <w:divBdr>
                                            <w:top w:val="none" w:sz="0" w:space="0" w:color="auto"/>
                                            <w:left w:val="none" w:sz="0" w:space="0" w:color="auto"/>
                                            <w:bottom w:val="none" w:sz="0" w:space="0" w:color="auto"/>
                                            <w:right w:val="none" w:sz="0" w:space="0" w:color="auto"/>
                                          </w:divBdr>
                                        </w:div>
                                      </w:divsChild>
                                    </w:div>
                                    <w:div w:id="1121921006">
                                      <w:marLeft w:val="0"/>
                                      <w:marRight w:val="0"/>
                                      <w:marTop w:val="0"/>
                                      <w:marBottom w:val="0"/>
                                      <w:divBdr>
                                        <w:top w:val="none" w:sz="0" w:space="0" w:color="auto"/>
                                        <w:left w:val="none" w:sz="0" w:space="0" w:color="auto"/>
                                        <w:bottom w:val="none" w:sz="0" w:space="0" w:color="auto"/>
                                        <w:right w:val="none" w:sz="0" w:space="0" w:color="auto"/>
                                      </w:divBdr>
                                      <w:divsChild>
                                        <w:div w:id="1497842438">
                                          <w:marLeft w:val="0"/>
                                          <w:marRight w:val="0"/>
                                          <w:marTop w:val="0"/>
                                          <w:marBottom w:val="0"/>
                                          <w:divBdr>
                                            <w:top w:val="none" w:sz="0" w:space="0" w:color="auto"/>
                                            <w:left w:val="none" w:sz="0" w:space="0" w:color="auto"/>
                                            <w:bottom w:val="none" w:sz="0" w:space="0" w:color="auto"/>
                                            <w:right w:val="none" w:sz="0" w:space="0" w:color="auto"/>
                                          </w:divBdr>
                                        </w:div>
                                        <w:div w:id="1705328448">
                                          <w:marLeft w:val="0"/>
                                          <w:marRight w:val="0"/>
                                          <w:marTop w:val="0"/>
                                          <w:marBottom w:val="0"/>
                                          <w:divBdr>
                                            <w:top w:val="none" w:sz="0" w:space="0" w:color="auto"/>
                                            <w:left w:val="none" w:sz="0" w:space="0" w:color="auto"/>
                                            <w:bottom w:val="none" w:sz="0" w:space="0" w:color="auto"/>
                                            <w:right w:val="none" w:sz="0" w:space="0" w:color="auto"/>
                                          </w:divBdr>
                                        </w:div>
                                        <w:div w:id="206380934">
                                          <w:marLeft w:val="0"/>
                                          <w:marRight w:val="0"/>
                                          <w:marTop w:val="0"/>
                                          <w:marBottom w:val="0"/>
                                          <w:divBdr>
                                            <w:top w:val="none" w:sz="0" w:space="0" w:color="auto"/>
                                            <w:left w:val="none" w:sz="0" w:space="0" w:color="auto"/>
                                            <w:bottom w:val="none" w:sz="0" w:space="0" w:color="auto"/>
                                            <w:right w:val="none" w:sz="0" w:space="0" w:color="auto"/>
                                          </w:divBdr>
                                        </w:div>
                                        <w:div w:id="634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67888">
                  <w:marLeft w:val="0"/>
                  <w:marRight w:val="0"/>
                  <w:marTop w:val="0"/>
                  <w:marBottom w:val="0"/>
                  <w:divBdr>
                    <w:top w:val="none" w:sz="0" w:space="0" w:color="auto"/>
                    <w:left w:val="none" w:sz="0" w:space="0" w:color="auto"/>
                    <w:bottom w:val="none" w:sz="0" w:space="0" w:color="auto"/>
                    <w:right w:val="none" w:sz="0" w:space="0" w:color="auto"/>
                  </w:divBdr>
                  <w:divsChild>
                    <w:div w:id="853612219">
                      <w:marLeft w:val="0"/>
                      <w:marRight w:val="0"/>
                      <w:marTop w:val="0"/>
                      <w:marBottom w:val="0"/>
                      <w:divBdr>
                        <w:top w:val="none" w:sz="0" w:space="0" w:color="auto"/>
                        <w:left w:val="none" w:sz="0" w:space="0" w:color="auto"/>
                        <w:bottom w:val="none" w:sz="0" w:space="0" w:color="auto"/>
                        <w:right w:val="none" w:sz="0" w:space="0" w:color="auto"/>
                      </w:divBdr>
                    </w:div>
                  </w:divsChild>
                </w:div>
                <w:div w:id="759907047">
                  <w:marLeft w:val="0"/>
                  <w:marRight w:val="0"/>
                  <w:marTop w:val="0"/>
                  <w:marBottom w:val="0"/>
                  <w:divBdr>
                    <w:top w:val="none" w:sz="0" w:space="0" w:color="auto"/>
                    <w:left w:val="none" w:sz="0" w:space="0" w:color="auto"/>
                    <w:bottom w:val="none" w:sz="0" w:space="0" w:color="auto"/>
                    <w:right w:val="none" w:sz="0" w:space="0" w:color="auto"/>
                  </w:divBdr>
                  <w:divsChild>
                    <w:div w:id="1359434008">
                      <w:marLeft w:val="0"/>
                      <w:marRight w:val="0"/>
                      <w:marTop w:val="0"/>
                      <w:marBottom w:val="0"/>
                      <w:divBdr>
                        <w:top w:val="none" w:sz="0" w:space="0" w:color="auto"/>
                        <w:left w:val="none" w:sz="0" w:space="0" w:color="auto"/>
                        <w:bottom w:val="none" w:sz="0" w:space="0" w:color="auto"/>
                        <w:right w:val="none" w:sz="0" w:space="0" w:color="auto"/>
                      </w:divBdr>
                      <w:divsChild>
                        <w:div w:id="8040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954896">
          <w:marLeft w:val="0"/>
          <w:marRight w:val="0"/>
          <w:marTop w:val="0"/>
          <w:marBottom w:val="0"/>
          <w:divBdr>
            <w:top w:val="none" w:sz="0" w:space="0" w:color="auto"/>
            <w:left w:val="none" w:sz="0" w:space="0" w:color="auto"/>
            <w:bottom w:val="none" w:sz="0" w:space="0" w:color="auto"/>
            <w:right w:val="none" w:sz="0" w:space="0" w:color="auto"/>
          </w:divBdr>
        </w:div>
        <w:div w:id="1853836400">
          <w:marLeft w:val="0"/>
          <w:marRight w:val="0"/>
          <w:marTop w:val="0"/>
          <w:marBottom w:val="0"/>
          <w:divBdr>
            <w:top w:val="none" w:sz="0" w:space="0" w:color="auto"/>
            <w:left w:val="none" w:sz="0" w:space="0" w:color="auto"/>
            <w:bottom w:val="none" w:sz="0" w:space="0" w:color="auto"/>
            <w:right w:val="none" w:sz="0" w:space="0" w:color="auto"/>
          </w:divBdr>
        </w:div>
        <w:div w:id="302928043">
          <w:marLeft w:val="0"/>
          <w:marRight w:val="0"/>
          <w:marTop w:val="0"/>
          <w:marBottom w:val="0"/>
          <w:divBdr>
            <w:top w:val="none" w:sz="0" w:space="0" w:color="auto"/>
            <w:left w:val="none" w:sz="0" w:space="0" w:color="auto"/>
            <w:bottom w:val="none" w:sz="0" w:space="0" w:color="auto"/>
            <w:right w:val="none" w:sz="0" w:space="0" w:color="auto"/>
          </w:divBdr>
        </w:div>
        <w:div w:id="1624773548">
          <w:marLeft w:val="0"/>
          <w:marRight w:val="0"/>
          <w:marTop w:val="0"/>
          <w:marBottom w:val="0"/>
          <w:divBdr>
            <w:top w:val="none" w:sz="0" w:space="0" w:color="auto"/>
            <w:left w:val="none" w:sz="0" w:space="0" w:color="auto"/>
            <w:bottom w:val="none" w:sz="0" w:space="0" w:color="auto"/>
            <w:right w:val="none" w:sz="0" w:space="0" w:color="auto"/>
          </w:divBdr>
        </w:div>
        <w:div w:id="2002539010">
          <w:marLeft w:val="0"/>
          <w:marRight w:val="0"/>
          <w:marTop w:val="0"/>
          <w:marBottom w:val="0"/>
          <w:divBdr>
            <w:top w:val="none" w:sz="0" w:space="0" w:color="auto"/>
            <w:left w:val="none" w:sz="0" w:space="0" w:color="auto"/>
            <w:bottom w:val="none" w:sz="0" w:space="0" w:color="auto"/>
            <w:right w:val="none" w:sz="0" w:space="0" w:color="auto"/>
          </w:divBdr>
        </w:div>
        <w:div w:id="1034160047">
          <w:marLeft w:val="0"/>
          <w:marRight w:val="0"/>
          <w:marTop w:val="0"/>
          <w:marBottom w:val="0"/>
          <w:divBdr>
            <w:top w:val="none" w:sz="0" w:space="0" w:color="auto"/>
            <w:left w:val="none" w:sz="0" w:space="0" w:color="auto"/>
            <w:bottom w:val="none" w:sz="0" w:space="0" w:color="auto"/>
            <w:right w:val="none" w:sz="0" w:space="0" w:color="auto"/>
          </w:divBdr>
        </w:div>
        <w:div w:id="412555527">
          <w:marLeft w:val="0"/>
          <w:marRight w:val="0"/>
          <w:marTop w:val="0"/>
          <w:marBottom w:val="0"/>
          <w:divBdr>
            <w:top w:val="none" w:sz="0" w:space="0" w:color="auto"/>
            <w:left w:val="none" w:sz="0" w:space="0" w:color="auto"/>
            <w:bottom w:val="none" w:sz="0" w:space="0" w:color="auto"/>
            <w:right w:val="none" w:sz="0" w:space="0" w:color="auto"/>
          </w:divBdr>
          <w:divsChild>
            <w:div w:id="363485754">
              <w:marLeft w:val="0"/>
              <w:marRight w:val="0"/>
              <w:marTop w:val="0"/>
              <w:marBottom w:val="0"/>
              <w:divBdr>
                <w:top w:val="none" w:sz="0" w:space="0" w:color="auto"/>
                <w:left w:val="none" w:sz="0" w:space="0" w:color="auto"/>
                <w:bottom w:val="none" w:sz="0" w:space="0" w:color="auto"/>
                <w:right w:val="none" w:sz="0" w:space="0" w:color="auto"/>
              </w:divBdr>
              <w:divsChild>
                <w:div w:id="838733346">
                  <w:marLeft w:val="0"/>
                  <w:marRight w:val="0"/>
                  <w:marTop w:val="0"/>
                  <w:marBottom w:val="0"/>
                  <w:divBdr>
                    <w:top w:val="none" w:sz="0" w:space="0" w:color="auto"/>
                    <w:left w:val="none" w:sz="0" w:space="0" w:color="auto"/>
                    <w:bottom w:val="none" w:sz="0" w:space="0" w:color="auto"/>
                    <w:right w:val="none" w:sz="0" w:space="0" w:color="auto"/>
                  </w:divBdr>
                  <w:divsChild>
                    <w:div w:id="172688329">
                      <w:marLeft w:val="0"/>
                      <w:marRight w:val="0"/>
                      <w:marTop w:val="0"/>
                      <w:marBottom w:val="0"/>
                      <w:divBdr>
                        <w:top w:val="none" w:sz="0" w:space="0" w:color="auto"/>
                        <w:left w:val="none" w:sz="0" w:space="0" w:color="auto"/>
                        <w:bottom w:val="none" w:sz="0" w:space="0" w:color="auto"/>
                        <w:right w:val="none" w:sz="0" w:space="0" w:color="auto"/>
                      </w:divBdr>
                      <w:divsChild>
                        <w:div w:id="1919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361">
                  <w:marLeft w:val="0"/>
                  <w:marRight w:val="0"/>
                  <w:marTop w:val="0"/>
                  <w:marBottom w:val="0"/>
                  <w:divBdr>
                    <w:top w:val="none" w:sz="0" w:space="0" w:color="auto"/>
                    <w:left w:val="none" w:sz="0" w:space="0" w:color="auto"/>
                    <w:bottom w:val="none" w:sz="0" w:space="0" w:color="auto"/>
                    <w:right w:val="none" w:sz="0" w:space="0" w:color="auto"/>
                  </w:divBdr>
                  <w:divsChild>
                    <w:div w:id="1696034213">
                      <w:marLeft w:val="0"/>
                      <w:marRight w:val="0"/>
                      <w:marTop w:val="0"/>
                      <w:marBottom w:val="0"/>
                      <w:divBdr>
                        <w:top w:val="none" w:sz="0" w:space="0" w:color="auto"/>
                        <w:left w:val="none" w:sz="0" w:space="0" w:color="auto"/>
                        <w:bottom w:val="none" w:sz="0" w:space="0" w:color="auto"/>
                        <w:right w:val="none" w:sz="0" w:space="0" w:color="auto"/>
                      </w:divBdr>
                      <w:divsChild>
                        <w:div w:id="753434108">
                          <w:marLeft w:val="0"/>
                          <w:marRight w:val="0"/>
                          <w:marTop w:val="0"/>
                          <w:marBottom w:val="0"/>
                          <w:divBdr>
                            <w:top w:val="none" w:sz="0" w:space="0" w:color="auto"/>
                            <w:left w:val="none" w:sz="0" w:space="0" w:color="auto"/>
                            <w:bottom w:val="none" w:sz="0" w:space="0" w:color="auto"/>
                            <w:right w:val="none" w:sz="0" w:space="0" w:color="auto"/>
                          </w:divBdr>
                          <w:divsChild>
                            <w:div w:id="765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5466">
                      <w:marLeft w:val="0"/>
                      <w:marRight w:val="0"/>
                      <w:marTop w:val="0"/>
                      <w:marBottom w:val="0"/>
                      <w:divBdr>
                        <w:top w:val="none" w:sz="0" w:space="0" w:color="auto"/>
                        <w:left w:val="none" w:sz="0" w:space="0" w:color="auto"/>
                        <w:bottom w:val="none" w:sz="0" w:space="0" w:color="auto"/>
                        <w:right w:val="none" w:sz="0" w:space="0" w:color="auto"/>
                      </w:divBdr>
                      <w:divsChild>
                        <w:div w:id="1953659476">
                          <w:marLeft w:val="0"/>
                          <w:marRight w:val="0"/>
                          <w:marTop w:val="0"/>
                          <w:marBottom w:val="0"/>
                          <w:divBdr>
                            <w:top w:val="none" w:sz="0" w:space="0" w:color="auto"/>
                            <w:left w:val="none" w:sz="0" w:space="0" w:color="auto"/>
                            <w:bottom w:val="none" w:sz="0" w:space="0" w:color="auto"/>
                            <w:right w:val="none" w:sz="0" w:space="0" w:color="auto"/>
                          </w:divBdr>
                          <w:divsChild>
                            <w:div w:id="1908370721">
                              <w:marLeft w:val="0"/>
                              <w:marRight w:val="0"/>
                              <w:marTop w:val="0"/>
                              <w:marBottom w:val="0"/>
                              <w:divBdr>
                                <w:top w:val="none" w:sz="0" w:space="0" w:color="auto"/>
                                <w:left w:val="none" w:sz="0" w:space="0" w:color="auto"/>
                                <w:bottom w:val="none" w:sz="0" w:space="0" w:color="auto"/>
                                <w:right w:val="none" w:sz="0" w:space="0" w:color="auto"/>
                              </w:divBdr>
                            </w:div>
                            <w:div w:id="457837264">
                              <w:marLeft w:val="0"/>
                              <w:marRight w:val="0"/>
                              <w:marTop w:val="0"/>
                              <w:marBottom w:val="0"/>
                              <w:divBdr>
                                <w:top w:val="none" w:sz="0" w:space="0" w:color="auto"/>
                                <w:left w:val="none" w:sz="0" w:space="0" w:color="auto"/>
                                <w:bottom w:val="none" w:sz="0" w:space="0" w:color="auto"/>
                                <w:right w:val="none" w:sz="0" w:space="0" w:color="auto"/>
                              </w:divBdr>
                            </w:div>
                            <w:div w:id="14695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26868">
      <w:bodyDiv w:val="1"/>
      <w:marLeft w:val="0"/>
      <w:marRight w:val="0"/>
      <w:marTop w:val="0"/>
      <w:marBottom w:val="0"/>
      <w:divBdr>
        <w:top w:val="none" w:sz="0" w:space="0" w:color="auto"/>
        <w:left w:val="none" w:sz="0" w:space="0" w:color="auto"/>
        <w:bottom w:val="none" w:sz="0" w:space="0" w:color="auto"/>
        <w:right w:val="none" w:sz="0" w:space="0" w:color="auto"/>
      </w:divBdr>
      <w:divsChild>
        <w:div w:id="853616404">
          <w:marLeft w:val="0"/>
          <w:marRight w:val="0"/>
          <w:marTop w:val="0"/>
          <w:marBottom w:val="0"/>
          <w:divBdr>
            <w:top w:val="none" w:sz="0" w:space="0" w:color="auto"/>
            <w:left w:val="none" w:sz="0" w:space="0" w:color="auto"/>
            <w:bottom w:val="none" w:sz="0" w:space="0" w:color="auto"/>
            <w:right w:val="none" w:sz="0" w:space="0" w:color="auto"/>
          </w:divBdr>
          <w:divsChild>
            <w:div w:id="1940020242">
              <w:marLeft w:val="0"/>
              <w:marRight w:val="0"/>
              <w:marTop w:val="0"/>
              <w:marBottom w:val="0"/>
              <w:divBdr>
                <w:top w:val="none" w:sz="0" w:space="0" w:color="auto"/>
                <w:left w:val="none" w:sz="0" w:space="0" w:color="auto"/>
                <w:bottom w:val="none" w:sz="0" w:space="0" w:color="auto"/>
                <w:right w:val="none" w:sz="0" w:space="0" w:color="auto"/>
              </w:divBdr>
              <w:divsChild>
                <w:div w:id="676007006">
                  <w:marLeft w:val="0"/>
                  <w:marRight w:val="0"/>
                  <w:marTop w:val="0"/>
                  <w:marBottom w:val="0"/>
                  <w:divBdr>
                    <w:top w:val="none" w:sz="0" w:space="0" w:color="auto"/>
                    <w:left w:val="none" w:sz="0" w:space="0" w:color="auto"/>
                    <w:bottom w:val="none" w:sz="0" w:space="0" w:color="auto"/>
                    <w:right w:val="none" w:sz="0" w:space="0" w:color="auto"/>
                  </w:divBdr>
                  <w:divsChild>
                    <w:div w:id="739450862">
                      <w:marLeft w:val="0"/>
                      <w:marRight w:val="0"/>
                      <w:marTop w:val="0"/>
                      <w:marBottom w:val="0"/>
                      <w:divBdr>
                        <w:top w:val="none" w:sz="0" w:space="0" w:color="auto"/>
                        <w:left w:val="none" w:sz="0" w:space="0" w:color="auto"/>
                        <w:bottom w:val="none" w:sz="0" w:space="0" w:color="auto"/>
                        <w:right w:val="none" w:sz="0" w:space="0" w:color="auto"/>
                      </w:divBdr>
                    </w:div>
                    <w:div w:id="5946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71659">
          <w:marLeft w:val="0"/>
          <w:marRight w:val="0"/>
          <w:marTop w:val="0"/>
          <w:marBottom w:val="0"/>
          <w:divBdr>
            <w:top w:val="none" w:sz="0" w:space="0" w:color="auto"/>
            <w:left w:val="none" w:sz="0" w:space="0" w:color="auto"/>
            <w:bottom w:val="none" w:sz="0" w:space="0" w:color="auto"/>
            <w:right w:val="none" w:sz="0" w:space="0" w:color="auto"/>
          </w:divBdr>
          <w:divsChild>
            <w:div w:id="95906329">
              <w:marLeft w:val="0"/>
              <w:marRight w:val="0"/>
              <w:marTop w:val="0"/>
              <w:marBottom w:val="0"/>
              <w:divBdr>
                <w:top w:val="none" w:sz="0" w:space="0" w:color="auto"/>
                <w:left w:val="none" w:sz="0" w:space="0" w:color="auto"/>
                <w:bottom w:val="none" w:sz="0" w:space="0" w:color="auto"/>
                <w:right w:val="none" w:sz="0" w:space="0" w:color="auto"/>
              </w:divBdr>
              <w:divsChild>
                <w:div w:id="6323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3937">
      <w:bodyDiv w:val="1"/>
      <w:marLeft w:val="0"/>
      <w:marRight w:val="0"/>
      <w:marTop w:val="0"/>
      <w:marBottom w:val="0"/>
      <w:divBdr>
        <w:top w:val="none" w:sz="0" w:space="0" w:color="auto"/>
        <w:left w:val="none" w:sz="0" w:space="0" w:color="auto"/>
        <w:bottom w:val="none" w:sz="0" w:space="0" w:color="auto"/>
        <w:right w:val="none" w:sz="0" w:space="0" w:color="auto"/>
      </w:divBdr>
    </w:div>
    <w:div w:id="910965079">
      <w:bodyDiv w:val="1"/>
      <w:marLeft w:val="0"/>
      <w:marRight w:val="0"/>
      <w:marTop w:val="0"/>
      <w:marBottom w:val="0"/>
      <w:divBdr>
        <w:top w:val="none" w:sz="0" w:space="0" w:color="auto"/>
        <w:left w:val="none" w:sz="0" w:space="0" w:color="auto"/>
        <w:bottom w:val="none" w:sz="0" w:space="0" w:color="auto"/>
        <w:right w:val="none" w:sz="0" w:space="0" w:color="auto"/>
      </w:divBdr>
    </w:div>
    <w:div w:id="960654164">
      <w:bodyDiv w:val="1"/>
      <w:marLeft w:val="0"/>
      <w:marRight w:val="0"/>
      <w:marTop w:val="0"/>
      <w:marBottom w:val="0"/>
      <w:divBdr>
        <w:top w:val="none" w:sz="0" w:space="0" w:color="auto"/>
        <w:left w:val="none" w:sz="0" w:space="0" w:color="auto"/>
        <w:bottom w:val="none" w:sz="0" w:space="0" w:color="auto"/>
        <w:right w:val="none" w:sz="0" w:space="0" w:color="auto"/>
      </w:divBdr>
    </w:div>
    <w:div w:id="1082684318">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219249022">
      <w:bodyDiv w:val="1"/>
      <w:marLeft w:val="0"/>
      <w:marRight w:val="0"/>
      <w:marTop w:val="0"/>
      <w:marBottom w:val="0"/>
      <w:divBdr>
        <w:top w:val="none" w:sz="0" w:space="0" w:color="auto"/>
        <w:left w:val="none" w:sz="0" w:space="0" w:color="auto"/>
        <w:bottom w:val="none" w:sz="0" w:space="0" w:color="auto"/>
        <w:right w:val="none" w:sz="0" w:space="0" w:color="auto"/>
      </w:divBdr>
    </w:div>
    <w:div w:id="1223298309">
      <w:bodyDiv w:val="1"/>
      <w:marLeft w:val="0"/>
      <w:marRight w:val="0"/>
      <w:marTop w:val="0"/>
      <w:marBottom w:val="0"/>
      <w:divBdr>
        <w:top w:val="none" w:sz="0" w:space="0" w:color="auto"/>
        <w:left w:val="none" w:sz="0" w:space="0" w:color="auto"/>
        <w:bottom w:val="none" w:sz="0" w:space="0" w:color="auto"/>
        <w:right w:val="none" w:sz="0" w:space="0" w:color="auto"/>
      </w:divBdr>
    </w:div>
    <w:div w:id="1240554244">
      <w:bodyDiv w:val="1"/>
      <w:marLeft w:val="0"/>
      <w:marRight w:val="0"/>
      <w:marTop w:val="0"/>
      <w:marBottom w:val="0"/>
      <w:divBdr>
        <w:top w:val="none" w:sz="0" w:space="0" w:color="auto"/>
        <w:left w:val="none" w:sz="0" w:space="0" w:color="auto"/>
        <w:bottom w:val="none" w:sz="0" w:space="0" w:color="auto"/>
        <w:right w:val="none" w:sz="0" w:space="0" w:color="auto"/>
      </w:divBdr>
    </w:div>
    <w:div w:id="1303122699">
      <w:bodyDiv w:val="1"/>
      <w:marLeft w:val="0"/>
      <w:marRight w:val="0"/>
      <w:marTop w:val="0"/>
      <w:marBottom w:val="0"/>
      <w:divBdr>
        <w:top w:val="none" w:sz="0" w:space="0" w:color="auto"/>
        <w:left w:val="none" w:sz="0" w:space="0" w:color="auto"/>
        <w:bottom w:val="none" w:sz="0" w:space="0" w:color="auto"/>
        <w:right w:val="none" w:sz="0" w:space="0" w:color="auto"/>
      </w:divBdr>
    </w:div>
    <w:div w:id="1483890459">
      <w:bodyDiv w:val="1"/>
      <w:marLeft w:val="0"/>
      <w:marRight w:val="0"/>
      <w:marTop w:val="0"/>
      <w:marBottom w:val="0"/>
      <w:divBdr>
        <w:top w:val="none" w:sz="0" w:space="0" w:color="auto"/>
        <w:left w:val="none" w:sz="0" w:space="0" w:color="auto"/>
        <w:bottom w:val="none" w:sz="0" w:space="0" w:color="auto"/>
        <w:right w:val="none" w:sz="0" w:space="0" w:color="auto"/>
      </w:divBdr>
    </w:div>
    <w:div w:id="1591042489">
      <w:bodyDiv w:val="1"/>
      <w:marLeft w:val="0"/>
      <w:marRight w:val="0"/>
      <w:marTop w:val="0"/>
      <w:marBottom w:val="0"/>
      <w:divBdr>
        <w:top w:val="none" w:sz="0" w:space="0" w:color="auto"/>
        <w:left w:val="none" w:sz="0" w:space="0" w:color="auto"/>
        <w:bottom w:val="none" w:sz="0" w:space="0" w:color="auto"/>
        <w:right w:val="none" w:sz="0" w:space="0" w:color="auto"/>
      </w:divBdr>
    </w:div>
    <w:div w:id="1615090663">
      <w:bodyDiv w:val="1"/>
      <w:marLeft w:val="0"/>
      <w:marRight w:val="0"/>
      <w:marTop w:val="0"/>
      <w:marBottom w:val="0"/>
      <w:divBdr>
        <w:top w:val="none" w:sz="0" w:space="0" w:color="auto"/>
        <w:left w:val="none" w:sz="0" w:space="0" w:color="auto"/>
        <w:bottom w:val="none" w:sz="0" w:space="0" w:color="auto"/>
        <w:right w:val="none" w:sz="0" w:space="0" w:color="auto"/>
      </w:divBdr>
      <w:divsChild>
        <w:div w:id="69038484">
          <w:marLeft w:val="0"/>
          <w:marRight w:val="0"/>
          <w:marTop w:val="0"/>
          <w:marBottom w:val="0"/>
          <w:divBdr>
            <w:top w:val="none" w:sz="0" w:space="0" w:color="auto"/>
            <w:left w:val="none" w:sz="0" w:space="0" w:color="auto"/>
            <w:bottom w:val="none" w:sz="0" w:space="0" w:color="auto"/>
            <w:right w:val="none" w:sz="0" w:space="0" w:color="auto"/>
          </w:divBdr>
          <w:divsChild>
            <w:div w:id="8171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9262">
      <w:bodyDiv w:val="1"/>
      <w:marLeft w:val="0"/>
      <w:marRight w:val="0"/>
      <w:marTop w:val="0"/>
      <w:marBottom w:val="0"/>
      <w:divBdr>
        <w:top w:val="none" w:sz="0" w:space="0" w:color="auto"/>
        <w:left w:val="none" w:sz="0" w:space="0" w:color="auto"/>
        <w:bottom w:val="none" w:sz="0" w:space="0" w:color="auto"/>
        <w:right w:val="none" w:sz="0" w:space="0" w:color="auto"/>
      </w:divBdr>
      <w:divsChild>
        <w:div w:id="1039861163">
          <w:marLeft w:val="0"/>
          <w:marRight w:val="0"/>
          <w:marTop w:val="0"/>
          <w:marBottom w:val="0"/>
          <w:divBdr>
            <w:top w:val="none" w:sz="0" w:space="0" w:color="auto"/>
            <w:left w:val="none" w:sz="0" w:space="0" w:color="auto"/>
            <w:bottom w:val="none" w:sz="0" w:space="0" w:color="auto"/>
            <w:right w:val="none" w:sz="0" w:space="0" w:color="auto"/>
          </w:divBdr>
          <w:divsChild>
            <w:div w:id="1692955594">
              <w:marLeft w:val="0"/>
              <w:marRight w:val="0"/>
              <w:marTop w:val="0"/>
              <w:marBottom w:val="0"/>
              <w:divBdr>
                <w:top w:val="none" w:sz="0" w:space="0" w:color="auto"/>
                <w:left w:val="none" w:sz="0" w:space="0" w:color="auto"/>
                <w:bottom w:val="none" w:sz="0" w:space="0" w:color="auto"/>
                <w:right w:val="none" w:sz="0" w:space="0" w:color="auto"/>
              </w:divBdr>
              <w:divsChild>
                <w:div w:id="1259168908">
                  <w:marLeft w:val="0"/>
                  <w:marRight w:val="0"/>
                  <w:marTop w:val="0"/>
                  <w:marBottom w:val="0"/>
                  <w:divBdr>
                    <w:top w:val="none" w:sz="0" w:space="0" w:color="auto"/>
                    <w:left w:val="none" w:sz="0" w:space="0" w:color="auto"/>
                    <w:bottom w:val="none" w:sz="0" w:space="0" w:color="auto"/>
                    <w:right w:val="none" w:sz="0" w:space="0" w:color="auto"/>
                  </w:divBdr>
                  <w:divsChild>
                    <w:div w:id="1021123901">
                      <w:marLeft w:val="0"/>
                      <w:marRight w:val="0"/>
                      <w:marTop w:val="0"/>
                      <w:marBottom w:val="0"/>
                      <w:divBdr>
                        <w:top w:val="none" w:sz="0" w:space="0" w:color="auto"/>
                        <w:left w:val="none" w:sz="0" w:space="0" w:color="auto"/>
                        <w:bottom w:val="none" w:sz="0" w:space="0" w:color="auto"/>
                        <w:right w:val="none" w:sz="0" w:space="0" w:color="auto"/>
                      </w:divBdr>
                      <w:divsChild>
                        <w:div w:id="750740852">
                          <w:marLeft w:val="0"/>
                          <w:marRight w:val="0"/>
                          <w:marTop w:val="0"/>
                          <w:marBottom w:val="0"/>
                          <w:divBdr>
                            <w:top w:val="none" w:sz="0" w:space="0" w:color="auto"/>
                            <w:left w:val="none" w:sz="0" w:space="0" w:color="auto"/>
                            <w:bottom w:val="none" w:sz="0" w:space="0" w:color="auto"/>
                            <w:right w:val="none" w:sz="0" w:space="0" w:color="auto"/>
                          </w:divBdr>
                          <w:divsChild>
                            <w:div w:id="1090587973">
                              <w:marLeft w:val="0"/>
                              <w:marRight w:val="0"/>
                              <w:marTop w:val="0"/>
                              <w:marBottom w:val="0"/>
                              <w:divBdr>
                                <w:top w:val="none" w:sz="0" w:space="0" w:color="auto"/>
                                <w:left w:val="none" w:sz="0" w:space="0" w:color="auto"/>
                                <w:bottom w:val="none" w:sz="0" w:space="0" w:color="auto"/>
                                <w:right w:val="none" w:sz="0" w:space="0" w:color="auto"/>
                              </w:divBdr>
                              <w:divsChild>
                                <w:div w:id="778377316">
                                  <w:marLeft w:val="0"/>
                                  <w:marRight w:val="0"/>
                                  <w:marTop w:val="0"/>
                                  <w:marBottom w:val="0"/>
                                  <w:divBdr>
                                    <w:top w:val="none" w:sz="0" w:space="0" w:color="auto"/>
                                    <w:left w:val="none" w:sz="0" w:space="0" w:color="auto"/>
                                    <w:bottom w:val="none" w:sz="0" w:space="0" w:color="auto"/>
                                    <w:right w:val="none" w:sz="0" w:space="0" w:color="auto"/>
                                  </w:divBdr>
                                  <w:divsChild>
                                    <w:div w:id="77025650">
                                      <w:marLeft w:val="0"/>
                                      <w:marRight w:val="0"/>
                                      <w:marTop w:val="0"/>
                                      <w:marBottom w:val="0"/>
                                      <w:divBdr>
                                        <w:top w:val="none" w:sz="0" w:space="0" w:color="auto"/>
                                        <w:left w:val="none" w:sz="0" w:space="0" w:color="auto"/>
                                        <w:bottom w:val="none" w:sz="0" w:space="0" w:color="auto"/>
                                        <w:right w:val="none" w:sz="0" w:space="0" w:color="auto"/>
                                      </w:divBdr>
                                      <w:divsChild>
                                        <w:div w:id="9650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252554">
      <w:bodyDiv w:val="1"/>
      <w:marLeft w:val="0"/>
      <w:marRight w:val="0"/>
      <w:marTop w:val="0"/>
      <w:marBottom w:val="0"/>
      <w:divBdr>
        <w:top w:val="none" w:sz="0" w:space="0" w:color="auto"/>
        <w:left w:val="none" w:sz="0" w:space="0" w:color="auto"/>
        <w:bottom w:val="none" w:sz="0" w:space="0" w:color="auto"/>
        <w:right w:val="none" w:sz="0" w:space="0" w:color="auto"/>
      </w:divBdr>
      <w:divsChild>
        <w:div w:id="148026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161982">
      <w:bodyDiv w:val="1"/>
      <w:marLeft w:val="0"/>
      <w:marRight w:val="0"/>
      <w:marTop w:val="0"/>
      <w:marBottom w:val="0"/>
      <w:divBdr>
        <w:top w:val="none" w:sz="0" w:space="0" w:color="auto"/>
        <w:left w:val="none" w:sz="0" w:space="0" w:color="auto"/>
        <w:bottom w:val="none" w:sz="0" w:space="0" w:color="auto"/>
        <w:right w:val="none" w:sz="0" w:space="0" w:color="auto"/>
      </w:divBdr>
      <w:divsChild>
        <w:div w:id="846794476">
          <w:marLeft w:val="0"/>
          <w:marRight w:val="0"/>
          <w:marTop w:val="0"/>
          <w:marBottom w:val="0"/>
          <w:divBdr>
            <w:top w:val="none" w:sz="0" w:space="0" w:color="auto"/>
            <w:left w:val="none" w:sz="0" w:space="0" w:color="auto"/>
            <w:bottom w:val="none" w:sz="0" w:space="0" w:color="auto"/>
            <w:right w:val="none" w:sz="0" w:space="0" w:color="auto"/>
          </w:divBdr>
        </w:div>
      </w:divsChild>
    </w:div>
    <w:div w:id="1996491202">
      <w:bodyDiv w:val="1"/>
      <w:marLeft w:val="0"/>
      <w:marRight w:val="0"/>
      <w:marTop w:val="0"/>
      <w:marBottom w:val="0"/>
      <w:divBdr>
        <w:top w:val="none" w:sz="0" w:space="0" w:color="auto"/>
        <w:left w:val="none" w:sz="0" w:space="0" w:color="auto"/>
        <w:bottom w:val="none" w:sz="0" w:space="0" w:color="auto"/>
        <w:right w:val="none" w:sz="0" w:space="0" w:color="auto"/>
      </w:divBdr>
      <w:divsChild>
        <w:div w:id="695272314">
          <w:marLeft w:val="0"/>
          <w:marRight w:val="0"/>
          <w:marTop w:val="0"/>
          <w:marBottom w:val="0"/>
          <w:divBdr>
            <w:top w:val="none" w:sz="0" w:space="0" w:color="auto"/>
            <w:left w:val="none" w:sz="0" w:space="0" w:color="auto"/>
            <w:bottom w:val="none" w:sz="0" w:space="0" w:color="auto"/>
            <w:right w:val="none" w:sz="0" w:space="0" w:color="auto"/>
          </w:divBdr>
          <w:divsChild>
            <w:div w:id="2083216585">
              <w:marLeft w:val="0"/>
              <w:marRight w:val="0"/>
              <w:marTop w:val="0"/>
              <w:marBottom w:val="0"/>
              <w:divBdr>
                <w:top w:val="none" w:sz="0" w:space="0" w:color="auto"/>
                <w:left w:val="none" w:sz="0" w:space="0" w:color="auto"/>
                <w:bottom w:val="none" w:sz="0" w:space="0" w:color="auto"/>
                <w:right w:val="none" w:sz="0" w:space="0" w:color="auto"/>
              </w:divBdr>
              <w:divsChild>
                <w:div w:id="1526140762">
                  <w:marLeft w:val="0"/>
                  <w:marRight w:val="0"/>
                  <w:marTop w:val="0"/>
                  <w:marBottom w:val="0"/>
                  <w:divBdr>
                    <w:top w:val="none" w:sz="0" w:space="0" w:color="auto"/>
                    <w:left w:val="none" w:sz="0" w:space="0" w:color="auto"/>
                    <w:bottom w:val="none" w:sz="0" w:space="0" w:color="auto"/>
                    <w:right w:val="none" w:sz="0" w:space="0" w:color="auto"/>
                  </w:divBdr>
                  <w:divsChild>
                    <w:div w:id="47462263">
                      <w:marLeft w:val="0"/>
                      <w:marRight w:val="0"/>
                      <w:marTop w:val="0"/>
                      <w:marBottom w:val="0"/>
                      <w:divBdr>
                        <w:top w:val="none" w:sz="0" w:space="0" w:color="auto"/>
                        <w:left w:val="none" w:sz="0" w:space="0" w:color="auto"/>
                        <w:bottom w:val="none" w:sz="0" w:space="0" w:color="auto"/>
                        <w:right w:val="none" w:sz="0" w:space="0" w:color="auto"/>
                      </w:divBdr>
                      <w:divsChild>
                        <w:div w:id="893202532">
                          <w:marLeft w:val="0"/>
                          <w:marRight w:val="0"/>
                          <w:marTop w:val="0"/>
                          <w:marBottom w:val="0"/>
                          <w:divBdr>
                            <w:top w:val="none" w:sz="0" w:space="0" w:color="auto"/>
                            <w:left w:val="none" w:sz="0" w:space="0" w:color="auto"/>
                            <w:bottom w:val="none" w:sz="0" w:space="0" w:color="auto"/>
                            <w:right w:val="none" w:sz="0" w:space="0" w:color="auto"/>
                          </w:divBdr>
                          <w:divsChild>
                            <w:div w:id="9570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452907">
      <w:bodyDiv w:val="1"/>
      <w:marLeft w:val="0"/>
      <w:marRight w:val="0"/>
      <w:marTop w:val="0"/>
      <w:marBottom w:val="0"/>
      <w:divBdr>
        <w:top w:val="none" w:sz="0" w:space="0" w:color="auto"/>
        <w:left w:val="none" w:sz="0" w:space="0" w:color="auto"/>
        <w:bottom w:val="none" w:sz="0" w:space="0" w:color="auto"/>
        <w:right w:val="none" w:sz="0" w:space="0" w:color="auto"/>
      </w:divBdr>
      <w:divsChild>
        <w:div w:id="827328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ndeley.com/reference-management/reference-manager" TargetMode="External"/><Relationship Id="rId18" Type="http://schemas.openxmlformats.org/officeDocument/2006/relationships/hyperlink" Target="https://doi.org/10.1037/0000165-000" TargetMode="External"/><Relationship Id="rId26" Type="http://schemas.openxmlformats.org/officeDocument/2006/relationships/hyperlink" Target="https://aut.ac.nz.libguides.com/APA6th/tables" TargetMode="External"/><Relationship Id="rId3" Type="http://schemas.openxmlformats.org/officeDocument/2006/relationships/styles" Target="styles.xml"/><Relationship Id="rId21" Type="http://schemas.openxmlformats.org/officeDocument/2006/relationships/hyperlink" Target="https://doi.org/10.1016/j.chb.2016.12.038" TargetMode="External"/><Relationship Id="rId34" Type="http://schemas.openxmlformats.org/officeDocument/2006/relationships/hyperlink" Target="https://www.unb.ca/fredericton/studentservices/_resources/pdfs/wss/apaquotations.pdf" TargetMode="External"/><Relationship Id="rId7" Type="http://schemas.openxmlformats.org/officeDocument/2006/relationships/endnotes" Target="endnotes.xml"/><Relationship Id="rId12" Type="http://schemas.openxmlformats.org/officeDocument/2006/relationships/hyperlink" Target="https://www.scribbr.com/language-rules/conjunctions/" TargetMode="External"/><Relationship Id="rId17" Type="http://schemas.openxmlformats.org/officeDocument/2006/relationships/hyperlink" Target="https://doi.org/10.1145/3029589" TargetMode="External"/><Relationship Id="rId25" Type="http://schemas.openxmlformats.org/officeDocument/2006/relationships/image" Target="media/image4.jpeg"/><Relationship Id="rId33" Type="http://schemas.openxmlformats.org/officeDocument/2006/relationships/hyperlink" Target="https://owl.purdue.edu/owl/research_and_citation/apa_style/apa_formatting_and_style_guide/in_text_citations_the_basics.html" TargetMode="External"/><Relationship Id="rId2" Type="http://schemas.openxmlformats.org/officeDocument/2006/relationships/numbering" Target="numbering.xml"/><Relationship Id="rId16" Type="http://schemas.openxmlformats.org/officeDocument/2006/relationships/hyperlink" Target="http://manitobia.ca/cocoon/launch/en/themes/wwv" TargetMode="External"/><Relationship Id="rId20" Type="http://schemas.openxmlformats.org/officeDocument/2006/relationships/hyperlink" Target="https://doi.org/10.3747/co.23.2935" TargetMode="External"/><Relationship Id="rId29" Type="http://schemas.openxmlformats.org/officeDocument/2006/relationships/hyperlink" Target="https://apastyle.apa.org/style-grammar-guidelines/tables-figures/sample-fig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br.com/academic-writing/pronouns/" TargetMode="External"/><Relationship Id="rId24" Type="http://schemas.openxmlformats.org/officeDocument/2006/relationships/image" Target="media/image3.jpeg"/><Relationship Id="rId32" Type="http://schemas.openxmlformats.org/officeDocument/2006/relationships/hyperlink" Target="https://irsc.libguides.com/c.php?g=483085&amp;p=330340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ndeley.com/reference-management/reference-manager" TargetMode="External"/><Relationship Id="rId23" Type="http://schemas.openxmlformats.org/officeDocument/2006/relationships/image" Target="media/image2.jpeg"/><Relationship Id="rId28" Type="http://schemas.openxmlformats.org/officeDocument/2006/relationships/hyperlink" Target="http://research.wou.edu/apa/apa-block-quote" TargetMode="External"/><Relationship Id="rId36" Type="http://schemas.openxmlformats.org/officeDocument/2006/relationships/fontTable" Target="fontTable.xml"/><Relationship Id="rId10" Type="http://schemas.openxmlformats.org/officeDocument/2006/relationships/hyperlink" Target="https://www.collegeofsanmateo.edu/library/docs/MLAWorksCited7.pdf" TargetMode="External"/><Relationship Id="rId19" Type="http://schemas.openxmlformats.org/officeDocument/2006/relationships/hyperlink" Target="https://doi.org/10.3332/ecancer.2017.ed63" TargetMode="External"/><Relationship Id="rId31" Type="http://schemas.openxmlformats.org/officeDocument/2006/relationships/hyperlink" Target="https://blog.apastyle.org/apastyle/paraphrasing/" TargetMode="External"/><Relationship Id="rId4" Type="http://schemas.openxmlformats.org/officeDocument/2006/relationships/settings" Target="settings.xml"/><Relationship Id="rId9" Type="http://schemas.openxmlformats.org/officeDocument/2006/relationships/hyperlink" Target="http://www.sampson.k12.nc.us/site/handlers/filedownload.ashx?moduleinstanceid=4450&amp;dataid=5447&amp;FileName=mla_in-text_citation_cheat_sheet.pdf" TargetMode="External"/><Relationship Id="rId14" Type="http://schemas.openxmlformats.org/officeDocument/2006/relationships/hyperlink" Target="http://www.tate.org.uk/art/artworks/millais-ophelia-n01506" TargetMode="External"/><Relationship Id="rId22" Type="http://schemas.openxmlformats.org/officeDocument/2006/relationships/hyperlink" Target="https://umanitoba.ca/faculties/nursing/students/What_is_synthesis.pdf" TargetMode="External"/><Relationship Id="rId27" Type="http://schemas.openxmlformats.org/officeDocument/2006/relationships/hyperlink" Target="https://www.winnipegsd.ca/schools/TechnicalVocational/StudentResources/librarycommons/Documents/APA.pdf" TargetMode="External"/><Relationship Id="rId30" Type="http://schemas.openxmlformats.org/officeDocument/2006/relationships/hyperlink" Target="https://blog.apastyle.org/apastyle/paraphrasing/"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6DCA-5B4E-4C7D-B67C-DA188EE8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24</Pages>
  <Words>6599</Words>
  <Characters>36295</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you</cp:lastModifiedBy>
  <cp:revision>137</cp:revision>
  <dcterms:created xsi:type="dcterms:W3CDTF">2019-10-24T13:01:00Z</dcterms:created>
  <dcterms:modified xsi:type="dcterms:W3CDTF">2020-03-27T14:24:00Z</dcterms:modified>
</cp:coreProperties>
</file>